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BAFF2" w14:textId="2CBA8414" w:rsidR="00855783" w:rsidRPr="00A832A8" w:rsidRDefault="00312D46" w:rsidP="008F2E63">
      <w:pPr>
        <w:spacing w:before="120"/>
        <w:jc w:val="center"/>
        <w:rPr>
          <w:b/>
          <w:noProof/>
          <w:sz w:val="32"/>
          <w:szCs w:val="24"/>
        </w:rPr>
      </w:pPr>
      <w:r w:rsidRPr="00A832A8">
        <w:rPr>
          <w:b/>
          <w:noProof/>
          <w:sz w:val="32"/>
          <w:szCs w:val="24"/>
        </w:rPr>
        <w:t>MINUTA</w:t>
      </w:r>
      <w:r w:rsidR="00040C3C" w:rsidRPr="00A832A8">
        <w:rPr>
          <w:b/>
          <w:noProof/>
          <w:sz w:val="32"/>
          <w:szCs w:val="24"/>
        </w:rPr>
        <w:t xml:space="preserve"> </w:t>
      </w:r>
      <w:r w:rsidR="00855783" w:rsidRPr="00A832A8">
        <w:rPr>
          <w:b/>
          <w:noProof/>
          <w:sz w:val="32"/>
          <w:szCs w:val="24"/>
        </w:rPr>
        <w:t>DE REUNIÓN DEL IXP-LPL</w:t>
      </w:r>
    </w:p>
    <w:p w14:paraId="75F9A057" w14:textId="77777777" w:rsidR="00040C3C" w:rsidRPr="00A01676" w:rsidRDefault="00040C3C" w:rsidP="00A832A8">
      <w:pPr>
        <w:spacing w:before="36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DEL </w:t>
      </w:r>
      <w:r w:rsidR="00855783" w:rsidRPr="00A01676">
        <w:rPr>
          <w:b/>
          <w:noProof/>
          <w:sz w:val="24"/>
          <w:szCs w:val="24"/>
        </w:rPr>
        <w:t>IXP</w:t>
      </w:r>
      <w:r w:rsidRPr="00A01676">
        <w:rPr>
          <w:b/>
          <w:noProof/>
          <w:sz w:val="24"/>
          <w:szCs w:val="24"/>
        </w:rPr>
        <w:t xml:space="preserve">: </w:t>
      </w:r>
      <w:r w:rsidRPr="00A01676">
        <w:rPr>
          <w:noProof/>
          <w:sz w:val="24"/>
          <w:szCs w:val="24"/>
        </w:rPr>
        <w:t xml:space="preserve">IXP/ NAP </w:t>
      </w:r>
      <w:r w:rsidR="00855783" w:rsidRPr="00A01676">
        <w:rPr>
          <w:noProof/>
          <w:sz w:val="24"/>
          <w:szCs w:val="24"/>
        </w:rPr>
        <w:t xml:space="preserve">Cabase Regional </w:t>
      </w:r>
      <w:r w:rsidRPr="00A01676">
        <w:rPr>
          <w:b/>
          <w:noProof/>
          <w:color w:val="000099"/>
          <w:sz w:val="24"/>
          <w:szCs w:val="24"/>
        </w:rPr>
        <w:t>LA PLATA</w:t>
      </w:r>
    </w:p>
    <w:p w14:paraId="04892A1D" w14:textId="06BB4C34" w:rsidR="00040C3C" w:rsidRPr="00A01676" w:rsidRDefault="00040C3C" w:rsidP="008F2E63">
      <w:pPr>
        <w:spacing w:before="120"/>
        <w:jc w:val="left"/>
        <w:rPr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 xml:space="preserve">DATOS DE LA REUNIÓN: </w:t>
      </w:r>
      <w:r w:rsidRPr="00A01676">
        <w:rPr>
          <w:noProof/>
          <w:sz w:val="24"/>
          <w:szCs w:val="24"/>
        </w:rPr>
        <w:t xml:space="preserve">FECHA: </w:t>
      </w:r>
      <w:r w:rsidR="00511181">
        <w:rPr>
          <w:b/>
          <w:noProof/>
          <w:color w:val="000099"/>
          <w:sz w:val="24"/>
          <w:szCs w:val="24"/>
        </w:rPr>
        <w:t>19</w:t>
      </w:r>
      <w:r w:rsidRPr="00A01676">
        <w:rPr>
          <w:b/>
          <w:noProof/>
          <w:color w:val="000099"/>
          <w:sz w:val="24"/>
          <w:szCs w:val="24"/>
        </w:rPr>
        <w:t xml:space="preserve"> de </w:t>
      </w:r>
      <w:r w:rsidR="00511181">
        <w:rPr>
          <w:b/>
          <w:noProof/>
          <w:color w:val="000099"/>
          <w:sz w:val="24"/>
          <w:szCs w:val="24"/>
        </w:rPr>
        <w:t>setiembre</w:t>
      </w:r>
      <w:r w:rsidR="00233104" w:rsidRPr="00A01676">
        <w:rPr>
          <w:b/>
          <w:noProof/>
          <w:color w:val="000099"/>
          <w:sz w:val="24"/>
          <w:szCs w:val="24"/>
        </w:rPr>
        <w:t xml:space="preserve"> </w:t>
      </w:r>
      <w:r w:rsidRPr="00A01676">
        <w:rPr>
          <w:b/>
          <w:noProof/>
          <w:color w:val="000099"/>
          <w:sz w:val="24"/>
          <w:szCs w:val="24"/>
        </w:rPr>
        <w:t>20</w:t>
      </w:r>
      <w:r w:rsidR="00CF7BB6" w:rsidRPr="00A01676">
        <w:rPr>
          <w:b/>
          <w:noProof/>
          <w:color w:val="000099"/>
          <w:sz w:val="24"/>
          <w:szCs w:val="24"/>
        </w:rPr>
        <w:t>2</w:t>
      </w:r>
      <w:r w:rsidR="001240DA">
        <w:rPr>
          <w:b/>
          <w:noProof/>
          <w:color w:val="000099"/>
          <w:sz w:val="24"/>
          <w:szCs w:val="24"/>
        </w:rPr>
        <w:t>2</w:t>
      </w:r>
      <w:r w:rsidRPr="00A01676">
        <w:rPr>
          <w:noProof/>
          <w:color w:val="000099"/>
          <w:sz w:val="24"/>
          <w:szCs w:val="24"/>
        </w:rPr>
        <w:t xml:space="preserve"> </w:t>
      </w:r>
      <w:r w:rsidR="006F6C89" w:rsidRPr="00A01676">
        <w:rPr>
          <w:noProof/>
          <w:sz w:val="24"/>
          <w:szCs w:val="24"/>
        </w:rPr>
        <w:t>de 14.</w:t>
      </w:r>
      <w:r w:rsidR="00D037DF" w:rsidRPr="00A01676">
        <w:rPr>
          <w:noProof/>
          <w:sz w:val="24"/>
          <w:szCs w:val="24"/>
        </w:rPr>
        <w:t>0</w:t>
      </w:r>
      <w:r w:rsidR="0054525C">
        <w:rPr>
          <w:noProof/>
          <w:sz w:val="24"/>
          <w:szCs w:val="24"/>
        </w:rPr>
        <w:t>0</w:t>
      </w:r>
      <w:r w:rsidR="006F6C89" w:rsidRPr="00A01676">
        <w:rPr>
          <w:noProof/>
          <w:sz w:val="24"/>
          <w:szCs w:val="24"/>
        </w:rPr>
        <w:t xml:space="preserve"> a</w:t>
      </w:r>
      <w:r w:rsidR="00A112F7" w:rsidRPr="007721B2">
        <w:rPr>
          <w:noProof/>
          <w:sz w:val="24"/>
          <w:szCs w:val="24"/>
        </w:rPr>
        <w:t xml:space="preserve"> </w:t>
      </w:r>
      <w:r w:rsidR="004D5584" w:rsidRPr="004D5584">
        <w:rPr>
          <w:noProof/>
          <w:sz w:val="24"/>
          <w:szCs w:val="24"/>
        </w:rPr>
        <w:t>14:</w:t>
      </w:r>
      <w:r w:rsidR="00097D2A">
        <w:rPr>
          <w:noProof/>
          <w:sz w:val="24"/>
          <w:szCs w:val="24"/>
        </w:rPr>
        <w:t>1</w:t>
      </w:r>
      <w:bookmarkStart w:id="0" w:name="_GoBack"/>
      <w:bookmarkEnd w:id="0"/>
      <w:r w:rsidR="00EA46F1">
        <w:rPr>
          <w:noProof/>
          <w:sz w:val="24"/>
          <w:szCs w:val="24"/>
        </w:rPr>
        <w:t>0</w:t>
      </w:r>
    </w:p>
    <w:p w14:paraId="1D213B6E" w14:textId="77777777" w:rsidR="00B96CB2" w:rsidRDefault="00B96CB2" w:rsidP="008F2E63">
      <w:pPr>
        <w:spacing w:before="120"/>
        <w:jc w:val="left"/>
        <w:rPr>
          <w:b/>
          <w:noProof/>
          <w:sz w:val="24"/>
          <w:szCs w:val="24"/>
        </w:rPr>
      </w:pPr>
      <w:r w:rsidRPr="00A832A8">
        <w:rPr>
          <w:noProof/>
          <w:sz w:val="24"/>
          <w:szCs w:val="24"/>
        </w:rPr>
        <w:t xml:space="preserve">Confeccionada por </w:t>
      </w:r>
      <w:r w:rsidRPr="00A832A8">
        <w:rPr>
          <w:b/>
          <w:noProof/>
          <w:sz w:val="24"/>
          <w:szCs w:val="24"/>
        </w:rPr>
        <w:t>Raúl Crudele</w:t>
      </w:r>
    </w:p>
    <w:p w14:paraId="1EF1BAD6" w14:textId="77777777" w:rsidR="00040C3C" w:rsidRDefault="00E76813" w:rsidP="008F2E63">
      <w:pPr>
        <w:spacing w:before="120"/>
        <w:jc w:val="left"/>
        <w:rPr>
          <w:b/>
          <w:noProof/>
          <w:sz w:val="24"/>
          <w:szCs w:val="24"/>
        </w:rPr>
      </w:pPr>
      <w:r w:rsidRPr="00A01676">
        <w:rPr>
          <w:b/>
          <w:noProof/>
          <w:sz w:val="24"/>
          <w:szCs w:val="24"/>
        </w:rPr>
        <w:t>PRESENTES EN LA REUNIÓN – VIRTUAL POR ZOOM</w:t>
      </w:r>
    </w:p>
    <w:p w14:paraId="3A996F58" w14:textId="77777777" w:rsidR="00E90546" w:rsidRDefault="00E90546" w:rsidP="008F2E63">
      <w:pPr>
        <w:spacing w:before="120"/>
        <w:jc w:val="left"/>
        <w:rPr>
          <w:noProof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4"/>
        <w:gridCol w:w="1608"/>
      </w:tblGrid>
      <w:tr w:rsidR="001120B1" w:rsidRPr="001120B1" w14:paraId="707490FB" w14:textId="77777777" w:rsidTr="00CD5BEC">
        <w:trPr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516760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Nombre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CF790A2" w14:textId="77777777" w:rsidR="001120B1" w:rsidRPr="001120B1" w:rsidRDefault="001120B1" w:rsidP="00CB660B">
            <w:pPr>
              <w:spacing w:before="0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1120B1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Participa por</w:t>
            </w:r>
          </w:p>
        </w:tc>
      </w:tr>
      <w:tr w:rsidR="006609C9" w:rsidRPr="002872D6" w14:paraId="729D3BAE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35D83" w14:textId="78396ABB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8727C">
              <w:t>Andres</w:t>
            </w:r>
            <w:proofErr w:type="spellEnd"/>
            <w:r w:rsidRPr="0018727C">
              <w:t xml:space="preserve"> Barbieri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4747E0" w14:textId="6ADDBEF2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>CESPI</w:t>
            </w:r>
          </w:p>
        </w:tc>
      </w:tr>
      <w:tr w:rsidR="006609C9" w:rsidRPr="002872D6" w14:paraId="19B5015A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78437" w14:textId="272803FF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 xml:space="preserve">Ernesto </w:t>
            </w:r>
            <w:proofErr w:type="spellStart"/>
            <w:r w:rsidRPr="0018727C">
              <w:t>Golomb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7EB26" w14:textId="128894B7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>CABASE</w:t>
            </w:r>
          </w:p>
        </w:tc>
      </w:tr>
      <w:tr w:rsidR="006609C9" w:rsidRPr="002872D6" w14:paraId="3758A643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1866D" w14:textId="3F79B62A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>Ignacio Gale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EEE4B" w14:textId="4199A879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8727C">
              <w:t>Surporaire</w:t>
            </w:r>
            <w:proofErr w:type="spellEnd"/>
          </w:p>
        </w:tc>
      </w:tr>
      <w:tr w:rsidR="006609C9" w:rsidRPr="002872D6" w14:paraId="5E4BAB2D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621FF1" w14:textId="5A4FCFCA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 xml:space="preserve">Pedro </w:t>
            </w:r>
            <w:proofErr w:type="spellStart"/>
            <w:r w:rsidRPr="0018727C">
              <w:t>Brisson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4674" w14:textId="25044FD2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>CESPI</w:t>
            </w:r>
          </w:p>
        </w:tc>
      </w:tr>
      <w:tr w:rsidR="006609C9" w:rsidRPr="002872D6" w14:paraId="2F83BCDB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D06A5" w14:textId="3D127FE9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>Raul Crudele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4C7D9" w14:textId="70C5DB9A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>Sista</w:t>
            </w:r>
          </w:p>
        </w:tc>
      </w:tr>
      <w:tr w:rsidR="006609C9" w:rsidRPr="002872D6" w14:paraId="613D91B4" w14:textId="77777777" w:rsidTr="002872D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111B8" w14:textId="52FD33B2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18727C">
              <w:t>Rómulo de La Fuente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18F91" w14:textId="7A77E3AC" w:rsidR="006609C9" w:rsidRPr="002872D6" w:rsidRDefault="006609C9" w:rsidP="006609C9">
            <w:pPr>
              <w:spacing w:befor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proofErr w:type="spellStart"/>
            <w:r w:rsidRPr="0018727C">
              <w:t>Metrotel</w:t>
            </w:r>
            <w:proofErr w:type="spellEnd"/>
          </w:p>
        </w:tc>
      </w:tr>
    </w:tbl>
    <w:p w14:paraId="67D7D9A3" w14:textId="77777777" w:rsidR="00A01676" w:rsidRDefault="00A01676" w:rsidP="008F2E63">
      <w:pPr>
        <w:spacing w:before="120"/>
        <w:jc w:val="left"/>
        <w:rPr>
          <w:b/>
          <w:noProof/>
        </w:rPr>
      </w:pPr>
    </w:p>
    <w:p w14:paraId="5EC52711" w14:textId="77777777" w:rsidR="00AB2375" w:rsidRPr="00A01676" w:rsidRDefault="00AB2375" w:rsidP="00AB2375">
      <w:pPr>
        <w:spacing w:line="276" w:lineRule="auto"/>
        <w:jc w:val="left"/>
        <w:rPr>
          <w:b/>
          <w:noProof/>
          <w:sz w:val="24"/>
        </w:rPr>
      </w:pPr>
      <w:r w:rsidRPr="00A01676">
        <w:rPr>
          <w:b/>
          <w:noProof/>
          <w:sz w:val="24"/>
        </w:rPr>
        <w:t>TEMARIO:</w:t>
      </w:r>
    </w:p>
    <w:p w14:paraId="7F7F558F" w14:textId="77777777" w:rsidR="00517E32" w:rsidRDefault="00AB2375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04BCB">
        <w:rPr>
          <w:sz w:val="16"/>
          <w:szCs w:val="16"/>
        </w:rPr>
        <w:fldChar w:fldCharType="begin"/>
      </w:r>
      <w:r w:rsidRPr="00A04BCB">
        <w:rPr>
          <w:sz w:val="16"/>
          <w:szCs w:val="16"/>
        </w:rPr>
        <w:instrText xml:space="preserve"> TOC \o "1-3" \h \z \u </w:instrText>
      </w:r>
      <w:r w:rsidRPr="00A04BCB">
        <w:rPr>
          <w:sz w:val="16"/>
          <w:szCs w:val="16"/>
        </w:rPr>
        <w:fldChar w:fldCharType="separate"/>
      </w:r>
      <w:hyperlink w:anchor="_Toc114561151" w:history="1">
        <w:r w:rsidR="00517E32" w:rsidRPr="00EA47CB">
          <w:rPr>
            <w:rStyle w:val="Hipervnculo"/>
            <w:rFonts w:cs="Arial"/>
            <w:noProof/>
          </w:rPr>
          <w:t>1)</w:t>
        </w:r>
        <w:r w:rsidR="00517E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E32" w:rsidRPr="00EA47CB">
          <w:rPr>
            <w:rStyle w:val="Hipervnculo"/>
            <w:rFonts w:cs="Arial"/>
            <w:noProof/>
          </w:rPr>
          <w:t>MINUTA ANTERIOR</w:t>
        </w:r>
        <w:r w:rsidR="00517E32">
          <w:rPr>
            <w:noProof/>
            <w:webHidden/>
          </w:rPr>
          <w:tab/>
        </w:r>
        <w:r w:rsidR="00517E32">
          <w:rPr>
            <w:noProof/>
            <w:webHidden/>
          </w:rPr>
          <w:fldChar w:fldCharType="begin"/>
        </w:r>
        <w:r w:rsidR="00517E32">
          <w:rPr>
            <w:noProof/>
            <w:webHidden/>
          </w:rPr>
          <w:instrText xml:space="preserve"> PAGEREF _Toc114561151 \h </w:instrText>
        </w:r>
        <w:r w:rsidR="00517E32">
          <w:rPr>
            <w:noProof/>
            <w:webHidden/>
          </w:rPr>
        </w:r>
        <w:r w:rsidR="00517E32">
          <w:rPr>
            <w:noProof/>
            <w:webHidden/>
          </w:rPr>
          <w:fldChar w:fldCharType="separate"/>
        </w:r>
        <w:r w:rsidR="00517E32">
          <w:rPr>
            <w:noProof/>
            <w:webHidden/>
          </w:rPr>
          <w:t>2</w:t>
        </w:r>
        <w:r w:rsidR="00517E32">
          <w:rPr>
            <w:noProof/>
            <w:webHidden/>
          </w:rPr>
          <w:fldChar w:fldCharType="end"/>
        </w:r>
      </w:hyperlink>
    </w:p>
    <w:p w14:paraId="53025286" w14:textId="77777777" w:rsidR="00517E32" w:rsidRDefault="00807D57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61152" w:history="1">
        <w:r w:rsidR="00517E32" w:rsidRPr="00EA47CB">
          <w:rPr>
            <w:rStyle w:val="Hipervnculo"/>
            <w:rFonts w:cs="Arial"/>
            <w:noProof/>
          </w:rPr>
          <w:t>2)</w:t>
        </w:r>
        <w:r w:rsidR="00517E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E32" w:rsidRPr="00EA47CB">
          <w:rPr>
            <w:rStyle w:val="Hipervnculo"/>
            <w:rFonts w:cs="Arial"/>
            <w:noProof/>
          </w:rPr>
          <w:t>ADMINISTRACIÓN</w:t>
        </w:r>
        <w:r w:rsidR="00517E32">
          <w:rPr>
            <w:noProof/>
            <w:webHidden/>
          </w:rPr>
          <w:tab/>
        </w:r>
        <w:r w:rsidR="00517E32">
          <w:rPr>
            <w:noProof/>
            <w:webHidden/>
          </w:rPr>
          <w:fldChar w:fldCharType="begin"/>
        </w:r>
        <w:r w:rsidR="00517E32">
          <w:rPr>
            <w:noProof/>
            <w:webHidden/>
          </w:rPr>
          <w:instrText xml:space="preserve"> PAGEREF _Toc114561152 \h </w:instrText>
        </w:r>
        <w:r w:rsidR="00517E32">
          <w:rPr>
            <w:noProof/>
            <w:webHidden/>
          </w:rPr>
        </w:r>
        <w:r w:rsidR="00517E32">
          <w:rPr>
            <w:noProof/>
            <w:webHidden/>
          </w:rPr>
          <w:fldChar w:fldCharType="separate"/>
        </w:r>
        <w:r w:rsidR="00517E32">
          <w:rPr>
            <w:noProof/>
            <w:webHidden/>
          </w:rPr>
          <w:t>2</w:t>
        </w:r>
        <w:r w:rsidR="00517E32">
          <w:rPr>
            <w:noProof/>
            <w:webHidden/>
          </w:rPr>
          <w:fldChar w:fldCharType="end"/>
        </w:r>
      </w:hyperlink>
    </w:p>
    <w:p w14:paraId="1B24B706" w14:textId="77777777" w:rsidR="00517E32" w:rsidRDefault="00807D57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61153" w:history="1">
        <w:r w:rsidR="00517E32" w:rsidRPr="00EA47CB">
          <w:rPr>
            <w:rStyle w:val="Hipervnculo"/>
            <w:rFonts w:cs="Arial"/>
            <w:noProof/>
          </w:rPr>
          <w:t>3)</w:t>
        </w:r>
        <w:r w:rsidR="00517E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E32" w:rsidRPr="00EA47CB">
          <w:rPr>
            <w:rStyle w:val="Hipervnculo"/>
            <w:rFonts w:cs="Arial"/>
            <w:noProof/>
          </w:rPr>
          <w:t>ALTAS/BAJAS DE MIEMBROS</w:t>
        </w:r>
        <w:r w:rsidR="00517E32">
          <w:rPr>
            <w:noProof/>
            <w:webHidden/>
          </w:rPr>
          <w:tab/>
        </w:r>
        <w:r w:rsidR="00517E32">
          <w:rPr>
            <w:noProof/>
            <w:webHidden/>
          </w:rPr>
          <w:fldChar w:fldCharType="begin"/>
        </w:r>
        <w:r w:rsidR="00517E32">
          <w:rPr>
            <w:noProof/>
            <w:webHidden/>
          </w:rPr>
          <w:instrText xml:space="preserve"> PAGEREF _Toc114561153 \h </w:instrText>
        </w:r>
        <w:r w:rsidR="00517E32">
          <w:rPr>
            <w:noProof/>
            <w:webHidden/>
          </w:rPr>
        </w:r>
        <w:r w:rsidR="00517E32">
          <w:rPr>
            <w:noProof/>
            <w:webHidden/>
          </w:rPr>
          <w:fldChar w:fldCharType="separate"/>
        </w:r>
        <w:r w:rsidR="00517E32">
          <w:rPr>
            <w:noProof/>
            <w:webHidden/>
          </w:rPr>
          <w:t>2</w:t>
        </w:r>
        <w:r w:rsidR="00517E32">
          <w:rPr>
            <w:noProof/>
            <w:webHidden/>
          </w:rPr>
          <w:fldChar w:fldCharType="end"/>
        </w:r>
      </w:hyperlink>
    </w:p>
    <w:p w14:paraId="6A8E1A93" w14:textId="77777777" w:rsidR="00517E32" w:rsidRDefault="00807D57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61154" w:history="1">
        <w:r w:rsidR="00517E32" w:rsidRPr="00EA47CB">
          <w:rPr>
            <w:rStyle w:val="Hipervnculo"/>
            <w:rFonts w:cs="Arial"/>
            <w:noProof/>
          </w:rPr>
          <w:t>4)</w:t>
        </w:r>
        <w:r w:rsidR="00517E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E32" w:rsidRPr="00EA47CB">
          <w:rPr>
            <w:rStyle w:val="Hipervnculo"/>
            <w:rFonts w:cs="Arial"/>
            <w:noProof/>
          </w:rPr>
          <w:t>CONEXIONES - CARRIERS</w:t>
        </w:r>
        <w:r w:rsidR="00517E32">
          <w:rPr>
            <w:noProof/>
            <w:webHidden/>
          </w:rPr>
          <w:tab/>
        </w:r>
        <w:r w:rsidR="00517E32">
          <w:rPr>
            <w:noProof/>
            <w:webHidden/>
          </w:rPr>
          <w:fldChar w:fldCharType="begin"/>
        </w:r>
        <w:r w:rsidR="00517E32">
          <w:rPr>
            <w:noProof/>
            <w:webHidden/>
          </w:rPr>
          <w:instrText xml:space="preserve"> PAGEREF _Toc114561154 \h </w:instrText>
        </w:r>
        <w:r w:rsidR="00517E32">
          <w:rPr>
            <w:noProof/>
            <w:webHidden/>
          </w:rPr>
        </w:r>
        <w:r w:rsidR="00517E32">
          <w:rPr>
            <w:noProof/>
            <w:webHidden/>
          </w:rPr>
          <w:fldChar w:fldCharType="separate"/>
        </w:r>
        <w:r w:rsidR="00517E32">
          <w:rPr>
            <w:noProof/>
            <w:webHidden/>
          </w:rPr>
          <w:t>2</w:t>
        </w:r>
        <w:r w:rsidR="00517E32">
          <w:rPr>
            <w:noProof/>
            <w:webHidden/>
          </w:rPr>
          <w:fldChar w:fldCharType="end"/>
        </w:r>
      </w:hyperlink>
    </w:p>
    <w:p w14:paraId="689E587C" w14:textId="77777777" w:rsidR="00517E32" w:rsidRDefault="00807D57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61155" w:history="1">
        <w:r w:rsidR="00517E32" w:rsidRPr="00EA47CB">
          <w:rPr>
            <w:rStyle w:val="Hipervnculo"/>
            <w:rFonts w:cs="Arial"/>
            <w:noProof/>
          </w:rPr>
          <w:t>5)</w:t>
        </w:r>
        <w:r w:rsidR="00517E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E32" w:rsidRPr="00EA47CB">
          <w:rPr>
            <w:rStyle w:val="Hipervnculo"/>
            <w:rFonts w:cs="Arial"/>
            <w:noProof/>
          </w:rPr>
          <w:t>VARIOS</w:t>
        </w:r>
        <w:r w:rsidR="00517E32">
          <w:rPr>
            <w:noProof/>
            <w:webHidden/>
          </w:rPr>
          <w:tab/>
        </w:r>
        <w:r w:rsidR="00517E32">
          <w:rPr>
            <w:noProof/>
            <w:webHidden/>
          </w:rPr>
          <w:fldChar w:fldCharType="begin"/>
        </w:r>
        <w:r w:rsidR="00517E32">
          <w:rPr>
            <w:noProof/>
            <w:webHidden/>
          </w:rPr>
          <w:instrText xml:space="preserve"> PAGEREF _Toc114561155 \h </w:instrText>
        </w:r>
        <w:r w:rsidR="00517E32">
          <w:rPr>
            <w:noProof/>
            <w:webHidden/>
          </w:rPr>
        </w:r>
        <w:r w:rsidR="00517E32">
          <w:rPr>
            <w:noProof/>
            <w:webHidden/>
          </w:rPr>
          <w:fldChar w:fldCharType="separate"/>
        </w:r>
        <w:r w:rsidR="00517E32">
          <w:rPr>
            <w:noProof/>
            <w:webHidden/>
          </w:rPr>
          <w:t>2</w:t>
        </w:r>
        <w:r w:rsidR="00517E32">
          <w:rPr>
            <w:noProof/>
            <w:webHidden/>
          </w:rPr>
          <w:fldChar w:fldCharType="end"/>
        </w:r>
      </w:hyperlink>
    </w:p>
    <w:p w14:paraId="1DB57A25" w14:textId="77777777" w:rsidR="00517E32" w:rsidRDefault="00807D57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61156" w:history="1">
        <w:r w:rsidR="00517E32" w:rsidRPr="00EA47CB">
          <w:rPr>
            <w:rStyle w:val="Hipervnculo"/>
            <w:rFonts w:cs="Arial"/>
            <w:noProof/>
          </w:rPr>
          <w:t>6)</w:t>
        </w:r>
        <w:r w:rsidR="00517E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E32" w:rsidRPr="00EA47CB">
          <w:rPr>
            <w:rStyle w:val="Hipervnculo"/>
            <w:rFonts w:cs="Arial"/>
            <w:noProof/>
          </w:rPr>
          <w:t>PRÓXIMA REUNIÓN DEL IXP LPL</w:t>
        </w:r>
        <w:r w:rsidR="00517E32">
          <w:rPr>
            <w:noProof/>
            <w:webHidden/>
          </w:rPr>
          <w:tab/>
        </w:r>
        <w:r w:rsidR="00517E32">
          <w:rPr>
            <w:noProof/>
            <w:webHidden/>
          </w:rPr>
          <w:fldChar w:fldCharType="begin"/>
        </w:r>
        <w:r w:rsidR="00517E32">
          <w:rPr>
            <w:noProof/>
            <w:webHidden/>
          </w:rPr>
          <w:instrText xml:space="preserve"> PAGEREF _Toc114561156 \h </w:instrText>
        </w:r>
        <w:r w:rsidR="00517E32">
          <w:rPr>
            <w:noProof/>
            <w:webHidden/>
          </w:rPr>
        </w:r>
        <w:r w:rsidR="00517E32">
          <w:rPr>
            <w:noProof/>
            <w:webHidden/>
          </w:rPr>
          <w:fldChar w:fldCharType="separate"/>
        </w:r>
        <w:r w:rsidR="00517E32">
          <w:rPr>
            <w:noProof/>
            <w:webHidden/>
          </w:rPr>
          <w:t>4</w:t>
        </w:r>
        <w:r w:rsidR="00517E32">
          <w:rPr>
            <w:noProof/>
            <w:webHidden/>
          </w:rPr>
          <w:fldChar w:fldCharType="end"/>
        </w:r>
      </w:hyperlink>
    </w:p>
    <w:p w14:paraId="561BA2E6" w14:textId="77777777" w:rsidR="00517E32" w:rsidRDefault="00807D57">
      <w:pPr>
        <w:pStyle w:val="TDC1"/>
        <w:tabs>
          <w:tab w:val="left" w:pos="44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561157" w:history="1">
        <w:r w:rsidR="00517E32" w:rsidRPr="00EA47CB">
          <w:rPr>
            <w:rStyle w:val="Hipervnculo"/>
            <w:rFonts w:cs="Arial"/>
            <w:noProof/>
          </w:rPr>
          <w:t>7)</w:t>
        </w:r>
        <w:r w:rsidR="00517E3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17E32" w:rsidRPr="00EA47CB">
          <w:rPr>
            <w:rStyle w:val="Hipervnculo"/>
            <w:rFonts w:cs="Arial"/>
            <w:noProof/>
          </w:rPr>
          <w:t>PRÓXIMAS REUNIONES</w:t>
        </w:r>
        <w:r w:rsidR="00517E32">
          <w:rPr>
            <w:noProof/>
            <w:webHidden/>
          </w:rPr>
          <w:tab/>
        </w:r>
        <w:r w:rsidR="00517E32">
          <w:rPr>
            <w:noProof/>
            <w:webHidden/>
          </w:rPr>
          <w:fldChar w:fldCharType="begin"/>
        </w:r>
        <w:r w:rsidR="00517E32">
          <w:rPr>
            <w:noProof/>
            <w:webHidden/>
          </w:rPr>
          <w:instrText xml:space="preserve"> PAGEREF _Toc114561157 \h </w:instrText>
        </w:r>
        <w:r w:rsidR="00517E32">
          <w:rPr>
            <w:noProof/>
            <w:webHidden/>
          </w:rPr>
        </w:r>
        <w:r w:rsidR="00517E32">
          <w:rPr>
            <w:noProof/>
            <w:webHidden/>
          </w:rPr>
          <w:fldChar w:fldCharType="separate"/>
        </w:r>
        <w:r w:rsidR="00517E32">
          <w:rPr>
            <w:noProof/>
            <w:webHidden/>
          </w:rPr>
          <w:t>4</w:t>
        </w:r>
        <w:r w:rsidR="00517E32">
          <w:rPr>
            <w:noProof/>
            <w:webHidden/>
          </w:rPr>
          <w:fldChar w:fldCharType="end"/>
        </w:r>
      </w:hyperlink>
    </w:p>
    <w:p w14:paraId="088A09DB" w14:textId="77777777" w:rsidR="008441FF" w:rsidRDefault="00AB2375" w:rsidP="00B96CB2">
      <w:pPr>
        <w:tabs>
          <w:tab w:val="right" w:leader="dot" w:pos="9214"/>
        </w:tabs>
        <w:spacing w:before="120"/>
        <w:rPr>
          <w:b/>
          <w:bCs/>
          <w:sz w:val="16"/>
          <w:szCs w:val="16"/>
          <w:lang w:val="es-ES"/>
        </w:rPr>
      </w:pPr>
      <w:r w:rsidRPr="00A04BCB">
        <w:rPr>
          <w:b/>
          <w:bCs/>
          <w:sz w:val="16"/>
          <w:szCs w:val="16"/>
          <w:lang w:val="es-ES"/>
        </w:rPr>
        <w:fldChar w:fldCharType="end"/>
      </w:r>
    </w:p>
    <w:p w14:paraId="7F2B4887" w14:textId="77777777" w:rsidR="008441FF" w:rsidRPr="00EC4AB3" w:rsidRDefault="008441FF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r w:rsidRPr="004465F7">
        <w:rPr>
          <w:lang w:val="es-ES"/>
        </w:rPr>
        <w:br w:type="page"/>
      </w:r>
      <w:bookmarkStart w:id="1" w:name="_Toc114561151"/>
      <w:r w:rsidR="00DF27BC">
        <w:rPr>
          <w:rFonts w:ascii="Arial" w:hAnsi="Arial" w:cs="Arial"/>
          <w:noProof/>
          <w:sz w:val="24"/>
          <w:szCs w:val="24"/>
        </w:rPr>
        <w:lastRenderedPageBreak/>
        <w:t>MINUTA</w:t>
      </w:r>
      <w:r w:rsidR="00DF27BC" w:rsidRPr="00EC4AB3">
        <w:rPr>
          <w:rFonts w:ascii="Arial" w:hAnsi="Arial" w:cs="Arial"/>
          <w:noProof/>
          <w:sz w:val="24"/>
          <w:szCs w:val="24"/>
        </w:rPr>
        <w:t xml:space="preserve"> </w:t>
      </w:r>
      <w:r w:rsidRPr="00EC4AB3">
        <w:rPr>
          <w:rFonts w:ascii="Arial" w:hAnsi="Arial" w:cs="Arial"/>
          <w:noProof/>
          <w:sz w:val="24"/>
          <w:szCs w:val="24"/>
        </w:rPr>
        <w:t>ANTERIOR</w:t>
      </w:r>
      <w:bookmarkEnd w:id="1"/>
      <w:r w:rsidRPr="00EC4AB3">
        <w:rPr>
          <w:rFonts w:ascii="Arial" w:hAnsi="Arial" w:cs="Arial"/>
          <w:noProof/>
          <w:sz w:val="24"/>
          <w:szCs w:val="24"/>
        </w:rPr>
        <w:t xml:space="preserve"> </w:t>
      </w:r>
    </w:p>
    <w:p w14:paraId="0EDA5E46" w14:textId="5F0CA20A" w:rsidR="006368AF" w:rsidRDefault="004D5294" w:rsidP="00B26769">
      <w:pPr>
        <w:rPr>
          <w:color w:val="0000CC"/>
          <w:sz w:val="24"/>
          <w:szCs w:val="24"/>
        </w:rPr>
      </w:pPr>
      <w:r w:rsidRPr="00E33B48">
        <w:rPr>
          <w:sz w:val="24"/>
          <w:szCs w:val="24"/>
        </w:rPr>
        <w:t xml:space="preserve">Se envió el </w:t>
      </w:r>
      <w:r w:rsidR="00511181">
        <w:rPr>
          <w:b/>
          <w:bCs/>
          <w:color w:val="0000CC"/>
          <w:sz w:val="24"/>
          <w:szCs w:val="24"/>
        </w:rPr>
        <w:t>23</w:t>
      </w:r>
      <w:r w:rsidRPr="00CF336F">
        <w:rPr>
          <w:b/>
          <w:bCs/>
          <w:color w:val="0000CC"/>
          <w:sz w:val="24"/>
          <w:szCs w:val="24"/>
        </w:rPr>
        <w:t>/0</w:t>
      </w:r>
      <w:r w:rsidR="00511181">
        <w:rPr>
          <w:b/>
          <w:bCs/>
          <w:color w:val="0000CC"/>
          <w:sz w:val="24"/>
          <w:szCs w:val="24"/>
        </w:rPr>
        <w:t>8</w:t>
      </w:r>
      <w:r w:rsidRPr="00CF336F">
        <w:rPr>
          <w:b/>
          <w:bCs/>
          <w:color w:val="0000CC"/>
          <w:sz w:val="24"/>
          <w:szCs w:val="24"/>
        </w:rPr>
        <w:t>/2022</w:t>
      </w:r>
      <w:r w:rsidRPr="00E33B48">
        <w:rPr>
          <w:sz w:val="24"/>
          <w:szCs w:val="24"/>
        </w:rPr>
        <w:t xml:space="preserve">, no habiendo objeciones queda </w:t>
      </w:r>
      <w:r w:rsidRPr="004E019B">
        <w:rPr>
          <w:b/>
          <w:bCs/>
          <w:color w:val="0000CC"/>
          <w:sz w:val="24"/>
          <w:szCs w:val="24"/>
        </w:rPr>
        <w:t>ACEPTADA</w:t>
      </w:r>
      <w:r w:rsidR="00C82824">
        <w:rPr>
          <w:color w:val="0000CC"/>
          <w:sz w:val="24"/>
          <w:szCs w:val="24"/>
        </w:rPr>
        <w:t>.</w:t>
      </w:r>
    </w:p>
    <w:p w14:paraId="01383465" w14:textId="77777777" w:rsidR="0014020E" w:rsidRPr="0014020E" w:rsidRDefault="0014020E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2" w:name="_Toc114561152"/>
      <w:r w:rsidRPr="0014020E">
        <w:rPr>
          <w:rFonts w:ascii="Arial" w:hAnsi="Arial" w:cs="Arial"/>
          <w:noProof/>
          <w:sz w:val="24"/>
          <w:szCs w:val="24"/>
        </w:rPr>
        <w:t>ADMINISTRACIÓN</w:t>
      </w:r>
      <w:bookmarkEnd w:id="2"/>
    </w:p>
    <w:p w14:paraId="2BB7B95F" w14:textId="77777777" w:rsidR="00D77EF4" w:rsidRPr="00D77EF4" w:rsidRDefault="00D77EF4" w:rsidP="00D77EF4">
      <w:pPr>
        <w:rPr>
          <w:sz w:val="24"/>
          <w:szCs w:val="24"/>
        </w:rPr>
      </w:pPr>
      <w:r w:rsidRPr="00D77EF4">
        <w:rPr>
          <w:sz w:val="24"/>
          <w:szCs w:val="24"/>
        </w:rPr>
        <w:t xml:space="preserve">Informado por Graciela Sánchez el </w:t>
      </w:r>
      <w:r w:rsidRPr="00D77EF4">
        <w:rPr>
          <w:b/>
          <w:bCs/>
          <w:color w:val="0000CC"/>
          <w:sz w:val="24"/>
          <w:szCs w:val="24"/>
        </w:rPr>
        <w:t>19/09/2022</w:t>
      </w:r>
    </w:p>
    <w:p w14:paraId="424F3D7D" w14:textId="36EA3E32" w:rsidR="00D77EF4" w:rsidRPr="00D77EF4" w:rsidRDefault="00D77EF4" w:rsidP="00D77EF4">
      <w:pPr>
        <w:rPr>
          <w:sz w:val="24"/>
          <w:szCs w:val="24"/>
        </w:rPr>
      </w:pPr>
      <w:r w:rsidRPr="00D77EF4">
        <w:rPr>
          <w:sz w:val="24"/>
          <w:szCs w:val="24"/>
        </w:rPr>
        <w:t xml:space="preserve">Caja en PESOS: </w:t>
      </w:r>
      <w:r w:rsidRPr="00D77EF4">
        <w:rPr>
          <w:b/>
          <w:bCs/>
          <w:color w:val="0000CC"/>
          <w:sz w:val="24"/>
          <w:szCs w:val="24"/>
        </w:rPr>
        <w:t xml:space="preserve">$ </w:t>
      </w:r>
      <w:r w:rsidR="00B06606" w:rsidRPr="00B06606">
        <w:rPr>
          <w:b/>
          <w:bCs/>
          <w:color w:val="0000CC"/>
          <w:sz w:val="24"/>
          <w:szCs w:val="24"/>
        </w:rPr>
        <w:t>502</w:t>
      </w:r>
      <w:r w:rsidR="00B06606">
        <w:rPr>
          <w:b/>
          <w:bCs/>
          <w:color w:val="0000CC"/>
          <w:sz w:val="24"/>
          <w:szCs w:val="24"/>
        </w:rPr>
        <w:t xml:space="preserve"> </w:t>
      </w:r>
      <w:r w:rsidR="00B06606" w:rsidRPr="00B06606">
        <w:rPr>
          <w:b/>
          <w:bCs/>
          <w:color w:val="0000CC"/>
          <w:sz w:val="24"/>
          <w:szCs w:val="24"/>
        </w:rPr>
        <w:t>868.54</w:t>
      </w:r>
    </w:p>
    <w:p w14:paraId="74F6C54A" w14:textId="77777777" w:rsidR="00D77EF4" w:rsidRPr="00D77EF4" w:rsidRDefault="00D77EF4" w:rsidP="00D77EF4">
      <w:pPr>
        <w:rPr>
          <w:sz w:val="24"/>
          <w:szCs w:val="24"/>
        </w:rPr>
      </w:pPr>
      <w:r w:rsidRPr="00D77EF4">
        <w:rPr>
          <w:sz w:val="24"/>
          <w:szCs w:val="24"/>
        </w:rPr>
        <w:t xml:space="preserve">Fondo de Reserva Unificado: </w:t>
      </w:r>
      <w:r w:rsidRPr="00D77EF4">
        <w:rPr>
          <w:b/>
          <w:bCs/>
          <w:color w:val="0000CC"/>
          <w:sz w:val="24"/>
          <w:szCs w:val="24"/>
        </w:rPr>
        <w:t>$ 100.500.-</w:t>
      </w:r>
      <w:r w:rsidRPr="00D77EF4">
        <w:rPr>
          <w:sz w:val="24"/>
          <w:szCs w:val="24"/>
        </w:rPr>
        <w:t xml:space="preserve"> y EN </w:t>
      </w:r>
      <w:r w:rsidRPr="00D77EF4">
        <w:rPr>
          <w:b/>
          <w:bCs/>
          <w:color w:val="0000CC"/>
          <w:sz w:val="24"/>
          <w:szCs w:val="24"/>
        </w:rPr>
        <w:t>U$S 4.530.-</w:t>
      </w:r>
    </w:p>
    <w:p w14:paraId="39FBA2C4" w14:textId="77777777" w:rsidR="00D77EF4" w:rsidRPr="00D77EF4" w:rsidRDefault="00D77EF4" w:rsidP="00D77EF4">
      <w:pPr>
        <w:rPr>
          <w:sz w:val="24"/>
          <w:szCs w:val="24"/>
        </w:rPr>
      </w:pPr>
      <w:r w:rsidRPr="00D77EF4">
        <w:rPr>
          <w:sz w:val="24"/>
          <w:szCs w:val="24"/>
        </w:rPr>
        <w:t xml:space="preserve">Monto Facturado Vencido y no Cobrado en Pesos: </w:t>
      </w:r>
      <w:r w:rsidRPr="00D77EF4">
        <w:rPr>
          <w:b/>
          <w:bCs/>
          <w:color w:val="0000CC"/>
          <w:sz w:val="24"/>
          <w:szCs w:val="24"/>
        </w:rPr>
        <w:t>$ 256.042,36.-</w:t>
      </w:r>
    </w:p>
    <w:p w14:paraId="05A00EDA" w14:textId="77777777" w:rsidR="00D77EF4" w:rsidRPr="00D77EF4" w:rsidRDefault="00D77EF4" w:rsidP="00D77EF4">
      <w:pPr>
        <w:numPr>
          <w:ilvl w:val="0"/>
          <w:numId w:val="16"/>
        </w:numPr>
        <w:rPr>
          <w:sz w:val="24"/>
          <w:szCs w:val="24"/>
        </w:rPr>
      </w:pPr>
      <w:r w:rsidRPr="00D77EF4">
        <w:rPr>
          <w:sz w:val="24"/>
          <w:szCs w:val="24"/>
        </w:rPr>
        <w:t>Con más de un mes vencido:</w:t>
      </w:r>
    </w:p>
    <w:p w14:paraId="686665E8" w14:textId="44C98463" w:rsidR="00D77EF4" w:rsidRPr="00D77EF4" w:rsidRDefault="00D77EF4" w:rsidP="00D77EF4">
      <w:pPr>
        <w:numPr>
          <w:ilvl w:val="1"/>
          <w:numId w:val="16"/>
        </w:numPr>
        <w:rPr>
          <w:sz w:val="24"/>
          <w:szCs w:val="24"/>
        </w:rPr>
      </w:pPr>
      <w:proofErr w:type="spellStart"/>
      <w:r w:rsidRPr="00D77EF4">
        <w:rPr>
          <w:sz w:val="24"/>
          <w:szCs w:val="24"/>
        </w:rPr>
        <w:t>Cyberwave</w:t>
      </w:r>
      <w:proofErr w:type="spellEnd"/>
      <w:r w:rsidRPr="00D77EF4">
        <w:rPr>
          <w:sz w:val="24"/>
          <w:szCs w:val="24"/>
        </w:rPr>
        <w:t xml:space="preserve"> SA </w:t>
      </w:r>
      <w:r w:rsidRPr="00D77EF4">
        <w:rPr>
          <w:b/>
          <w:bCs/>
          <w:color w:val="0000CC"/>
          <w:sz w:val="24"/>
          <w:szCs w:val="24"/>
        </w:rPr>
        <w:t>                                    </w:t>
      </w:r>
      <w:r w:rsidR="00D75E59">
        <w:rPr>
          <w:b/>
          <w:bCs/>
          <w:color w:val="0000CC"/>
          <w:sz w:val="24"/>
          <w:szCs w:val="24"/>
        </w:rPr>
        <w:t xml:space="preserve">      </w:t>
      </w:r>
      <w:r w:rsidRPr="00D77EF4">
        <w:rPr>
          <w:b/>
          <w:bCs/>
          <w:color w:val="0000CC"/>
          <w:sz w:val="24"/>
          <w:szCs w:val="24"/>
        </w:rPr>
        <w:t>           $ 24.088</w:t>
      </w:r>
      <w:r w:rsidRPr="00D77EF4">
        <w:rPr>
          <w:sz w:val="24"/>
          <w:szCs w:val="24"/>
        </w:rPr>
        <w:t>,</w:t>
      </w:r>
      <w:r w:rsidRPr="00D77EF4">
        <w:rPr>
          <w:b/>
          <w:bCs/>
          <w:color w:val="0000CC"/>
          <w:sz w:val="24"/>
          <w:szCs w:val="24"/>
        </w:rPr>
        <w:t>68</w:t>
      </w:r>
    </w:p>
    <w:p w14:paraId="3B6075A2" w14:textId="01E8A3E2" w:rsidR="00D77EF4" w:rsidRPr="00D77EF4" w:rsidRDefault="00D77EF4" w:rsidP="00D77EF4">
      <w:pPr>
        <w:numPr>
          <w:ilvl w:val="1"/>
          <w:numId w:val="16"/>
        </w:numPr>
        <w:rPr>
          <w:sz w:val="24"/>
          <w:szCs w:val="24"/>
          <w:lang w:val="en-US"/>
        </w:rPr>
      </w:pPr>
      <w:r w:rsidRPr="00D77EF4">
        <w:rPr>
          <w:sz w:val="24"/>
          <w:szCs w:val="24"/>
        </w:rPr>
        <w:t>Santa Cruz Julián</w:t>
      </w:r>
      <w:r w:rsidRPr="00D77EF4">
        <w:rPr>
          <w:sz w:val="24"/>
          <w:szCs w:val="24"/>
          <w:lang w:val="en-US"/>
        </w:rPr>
        <w:t>                                </w:t>
      </w:r>
      <w:r w:rsidR="00D75E59">
        <w:rPr>
          <w:sz w:val="24"/>
          <w:szCs w:val="24"/>
          <w:lang w:val="en-US"/>
        </w:rPr>
        <w:t xml:space="preserve">      </w:t>
      </w:r>
      <w:r w:rsidRPr="00D77EF4">
        <w:rPr>
          <w:sz w:val="24"/>
          <w:szCs w:val="24"/>
          <w:lang w:val="en-US"/>
        </w:rPr>
        <w:t xml:space="preserve">           </w:t>
      </w:r>
      <w:r w:rsidRPr="00D77EF4">
        <w:rPr>
          <w:b/>
          <w:bCs/>
          <w:color w:val="0000CC"/>
          <w:sz w:val="24"/>
          <w:szCs w:val="24"/>
        </w:rPr>
        <w:t>$ 24.088,68</w:t>
      </w:r>
    </w:p>
    <w:p w14:paraId="35DB9AAC" w14:textId="77777777" w:rsidR="00D75E59" w:rsidRPr="00B06606" w:rsidRDefault="00D77EF4" w:rsidP="00D75E59">
      <w:pPr>
        <w:numPr>
          <w:ilvl w:val="1"/>
          <w:numId w:val="16"/>
        </w:numPr>
        <w:rPr>
          <w:sz w:val="24"/>
          <w:szCs w:val="24"/>
        </w:rPr>
      </w:pPr>
      <w:r w:rsidRPr="00D77EF4">
        <w:rPr>
          <w:sz w:val="24"/>
          <w:szCs w:val="24"/>
        </w:rPr>
        <w:t>Ministerio de Jefatura de Gabinete      </w:t>
      </w:r>
      <w:r>
        <w:rPr>
          <w:sz w:val="24"/>
          <w:szCs w:val="24"/>
        </w:rPr>
        <w:t xml:space="preserve">         </w:t>
      </w:r>
      <w:r w:rsidRPr="00D77EF4">
        <w:rPr>
          <w:sz w:val="24"/>
          <w:szCs w:val="24"/>
        </w:rPr>
        <w:t xml:space="preserve">      </w:t>
      </w:r>
      <w:r w:rsidRPr="00D77EF4">
        <w:rPr>
          <w:b/>
          <w:bCs/>
          <w:color w:val="0000CC"/>
          <w:sz w:val="24"/>
          <w:szCs w:val="24"/>
        </w:rPr>
        <w:t>$ 207.865,00</w:t>
      </w:r>
    </w:p>
    <w:p w14:paraId="4813437E" w14:textId="4B115EAE" w:rsidR="000F5990" w:rsidRPr="000F5990" w:rsidRDefault="000F5990" w:rsidP="000F5990">
      <w:pPr>
        <w:rPr>
          <w:color w:val="0000CC"/>
          <w:sz w:val="24"/>
          <w:szCs w:val="24"/>
        </w:rPr>
      </w:pPr>
      <w:r w:rsidRPr="000F5990">
        <w:rPr>
          <w:color w:val="0000CC"/>
          <w:sz w:val="24"/>
          <w:szCs w:val="24"/>
        </w:rPr>
        <w:t>Se</w:t>
      </w:r>
      <w:r w:rsidR="00B06606">
        <w:rPr>
          <w:color w:val="0000CC"/>
          <w:sz w:val="24"/>
          <w:szCs w:val="24"/>
        </w:rPr>
        <w:t xml:space="preserve"> había aprobado </w:t>
      </w:r>
      <w:r w:rsidRPr="000F5990">
        <w:rPr>
          <w:color w:val="0000CC"/>
          <w:sz w:val="24"/>
          <w:szCs w:val="24"/>
        </w:rPr>
        <w:t>constituir un Plazo Fijo</w:t>
      </w:r>
      <w:r w:rsidR="00410433">
        <w:rPr>
          <w:color w:val="0000CC"/>
          <w:sz w:val="24"/>
          <w:szCs w:val="24"/>
        </w:rPr>
        <w:t xml:space="preserve"> o alternativa de inversión equivalente,</w:t>
      </w:r>
      <w:r w:rsidRPr="000F5990">
        <w:rPr>
          <w:color w:val="0000CC"/>
          <w:sz w:val="24"/>
          <w:szCs w:val="24"/>
        </w:rPr>
        <w:t xml:space="preserve"> con parte del dinero en caja.</w:t>
      </w:r>
      <w:r w:rsidR="00B06606">
        <w:rPr>
          <w:color w:val="0000CC"/>
          <w:sz w:val="24"/>
          <w:szCs w:val="24"/>
        </w:rPr>
        <w:t xml:space="preserve"> Se impuso una “Cuenta Custodia” por $ 1500000. Devenga intereses y no tiene plazo de vencimiento, además se pueden hacer retiros parciales cuando se necesite</w:t>
      </w:r>
      <w:r w:rsidR="008E3A64">
        <w:rPr>
          <w:color w:val="0000CC"/>
          <w:sz w:val="24"/>
          <w:szCs w:val="24"/>
        </w:rPr>
        <w:t xml:space="preserve">. </w:t>
      </w:r>
    </w:p>
    <w:p w14:paraId="372F05CB" w14:textId="58EF1A98" w:rsidR="0009615E" w:rsidRDefault="00AD7E73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3" w:name="_Toc114561153"/>
      <w:r>
        <w:rPr>
          <w:rFonts w:ascii="Arial" w:hAnsi="Arial" w:cs="Arial"/>
          <w:noProof/>
          <w:sz w:val="24"/>
          <w:szCs w:val="24"/>
        </w:rPr>
        <w:t>ALTAS/BAJAS DE MIEMBROS</w:t>
      </w:r>
      <w:bookmarkEnd w:id="3"/>
    </w:p>
    <w:p w14:paraId="168D2211" w14:textId="5F30048D" w:rsidR="00BF0A83" w:rsidRDefault="00BE2012" w:rsidP="007721B2">
      <w:pPr>
        <w:rPr>
          <w:sz w:val="24"/>
          <w:szCs w:val="24"/>
        </w:rPr>
      </w:pPr>
      <w:r>
        <w:rPr>
          <w:sz w:val="24"/>
          <w:szCs w:val="24"/>
        </w:rPr>
        <w:t>Sin novedad</w:t>
      </w:r>
    </w:p>
    <w:p w14:paraId="4DA1A6D6" w14:textId="3B9C475D" w:rsidR="002300A6" w:rsidRDefault="002D19C6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4" w:name="_Toc114561154"/>
      <w:r>
        <w:rPr>
          <w:rFonts w:ascii="Arial" w:hAnsi="Arial" w:cs="Arial"/>
          <w:noProof/>
          <w:sz w:val="24"/>
          <w:szCs w:val="24"/>
        </w:rPr>
        <w:t xml:space="preserve">CONEXIONES - </w:t>
      </w:r>
      <w:r w:rsidR="002300A6">
        <w:rPr>
          <w:rFonts w:ascii="Arial" w:hAnsi="Arial" w:cs="Arial"/>
          <w:noProof/>
          <w:sz w:val="24"/>
          <w:szCs w:val="24"/>
        </w:rPr>
        <w:t>CARRIER</w:t>
      </w:r>
      <w:r>
        <w:rPr>
          <w:rFonts w:ascii="Arial" w:hAnsi="Arial" w:cs="Arial"/>
          <w:noProof/>
          <w:sz w:val="24"/>
          <w:szCs w:val="24"/>
        </w:rPr>
        <w:t>S</w:t>
      </w:r>
      <w:bookmarkEnd w:id="4"/>
    </w:p>
    <w:p w14:paraId="4164A982" w14:textId="6F842282" w:rsidR="00D75E59" w:rsidRPr="00D75E59" w:rsidRDefault="00D75E59" w:rsidP="0020261A">
      <w:pPr>
        <w:rPr>
          <w:color w:val="0000CC"/>
          <w:sz w:val="24"/>
          <w:szCs w:val="24"/>
        </w:rPr>
      </w:pPr>
      <w:r w:rsidRPr="00D75E59">
        <w:rPr>
          <w:color w:val="0000CC"/>
          <w:sz w:val="24"/>
          <w:szCs w:val="24"/>
        </w:rPr>
        <w:t>Tema de la reunión anterior</w:t>
      </w:r>
      <w:r>
        <w:rPr>
          <w:color w:val="0000CC"/>
          <w:sz w:val="24"/>
          <w:szCs w:val="24"/>
        </w:rPr>
        <w:t>:</w:t>
      </w:r>
    </w:p>
    <w:p w14:paraId="356E7E18" w14:textId="2F1D1AA9" w:rsidR="006C5672" w:rsidRPr="00D75E59" w:rsidRDefault="001F0F25" w:rsidP="0020261A">
      <w:pPr>
        <w:rPr>
          <w:i/>
          <w:szCs w:val="24"/>
        </w:rPr>
      </w:pPr>
      <w:r w:rsidRPr="00D75E59">
        <w:rPr>
          <w:i/>
          <w:szCs w:val="24"/>
        </w:rPr>
        <w:t>Reclamo</w:t>
      </w:r>
      <w:r w:rsidR="00A940A8" w:rsidRPr="00D75E59">
        <w:rPr>
          <w:i/>
          <w:szCs w:val="24"/>
        </w:rPr>
        <w:t xml:space="preserve"> al NOC por las indicaciones para activar las conexiones de Silica. </w:t>
      </w:r>
      <w:r w:rsidR="00410433" w:rsidRPr="00D75E59">
        <w:rPr>
          <w:i/>
          <w:szCs w:val="24"/>
        </w:rPr>
        <w:t xml:space="preserve">Se quedó que para completar los servicios acordados con Silica, el </w:t>
      </w:r>
      <w:r w:rsidRPr="00D75E59">
        <w:rPr>
          <w:i/>
          <w:szCs w:val="24"/>
        </w:rPr>
        <w:t xml:space="preserve">responsable técnico del </w:t>
      </w:r>
      <w:r w:rsidR="00410433" w:rsidRPr="00D75E59">
        <w:rPr>
          <w:i/>
          <w:szCs w:val="24"/>
        </w:rPr>
        <w:t xml:space="preserve">IXP LP, Andrés Barbieri, necesita apoyo de </w:t>
      </w:r>
      <w:proofErr w:type="spellStart"/>
      <w:r w:rsidR="00410433" w:rsidRPr="00D75E59">
        <w:rPr>
          <w:i/>
          <w:szCs w:val="24"/>
        </w:rPr>
        <w:t>Cabase</w:t>
      </w:r>
      <w:proofErr w:type="spellEnd"/>
      <w:r w:rsidR="00410433" w:rsidRPr="00D75E59">
        <w:rPr>
          <w:i/>
          <w:szCs w:val="24"/>
        </w:rPr>
        <w:t>. Ernesto ofreció su ayuda para lograr q</w:t>
      </w:r>
      <w:r w:rsidRPr="00D75E59">
        <w:rPr>
          <w:i/>
          <w:szCs w:val="24"/>
        </w:rPr>
        <w:t>ue</w:t>
      </w:r>
      <w:r w:rsidR="00410433" w:rsidRPr="00D75E59">
        <w:rPr>
          <w:i/>
          <w:szCs w:val="24"/>
        </w:rPr>
        <w:t xml:space="preserve"> </w:t>
      </w:r>
      <w:r w:rsidRPr="00D75E59">
        <w:rPr>
          <w:i/>
          <w:szCs w:val="24"/>
        </w:rPr>
        <w:t xml:space="preserve">se produzca </w:t>
      </w:r>
      <w:r w:rsidR="00410433" w:rsidRPr="00D75E59">
        <w:rPr>
          <w:i/>
          <w:szCs w:val="24"/>
        </w:rPr>
        <w:t xml:space="preserve">el </w:t>
      </w:r>
      <w:r w:rsidRPr="00D75E59">
        <w:rPr>
          <w:i/>
          <w:szCs w:val="24"/>
        </w:rPr>
        <w:t xml:space="preserve">necesario </w:t>
      </w:r>
      <w:r w:rsidR="000B06AC" w:rsidRPr="00D75E59">
        <w:rPr>
          <w:i/>
          <w:szCs w:val="24"/>
        </w:rPr>
        <w:t>diálogo</w:t>
      </w:r>
      <w:r w:rsidR="00410433" w:rsidRPr="00D75E59">
        <w:rPr>
          <w:i/>
          <w:szCs w:val="24"/>
        </w:rPr>
        <w:t xml:space="preserve"> entre las partes. Al término de esta reunión, se estará disparando </w:t>
      </w:r>
      <w:r w:rsidR="00E16347" w:rsidRPr="00D75E59">
        <w:rPr>
          <w:i/>
          <w:szCs w:val="24"/>
        </w:rPr>
        <w:t xml:space="preserve">por vía de un mail, </w:t>
      </w:r>
      <w:r w:rsidR="00410433" w:rsidRPr="00D75E59">
        <w:rPr>
          <w:i/>
          <w:szCs w:val="24"/>
        </w:rPr>
        <w:t xml:space="preserve">la tarea de involucramiento y seguimiento con todas las partes </w:t>
      </w:r>
      <w:r w:rsidRPr="00D75E59">
        <w:rPr>
          <w:i/>
          <w:szCs w:val="24"/>
        </w:rPr>
        <w:t>afectadas.</w:t>
      </w:r>
    </w:p>
    <w:p w14:paraId="3E10DC3B" w14:textId="14B1FDD2" w:rsidR="00D75E59" w:rsidRPr="00D75E59" w:rsidRDefault="00D75E59" w:rsidP="00517E32">
      <w:pPr>
        <w:pStyle w:val="Prrafodelista"/>
        <w:ind w:left="357"/>
        <w:contextualSpacing w:val="0"/>
        <w:rPr>
          <w:b/>
          <w:color w:val="0000CC"/>
          <w:sz w:val="24"/>
          <w:szCs w:val="24"/>
        </w:rPr>
      </w:pPr>
      <w:r w:rsidRPr="00D75E59">
        <w:rPr>
          <w:b/>
          <w:color w:val="0000CC"/>
          <w:sz w:val="24"/>
          <w:szCs w:val="24"/>
        </w:rPr>
        <w:t>SIN NOVEDAD, A LA FECHA</w:t>
      </w:r>
    </w:p>
    <w:p w14:paraId="0C1C823E" w14:textId="4F5E8AAC" w:rsidR="00A71C73" w:rsidRPr="000F1A27" w:rsidRDefault="00A71C73" w:rsidP="00A71C73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5" w:name="_Toc114561155"/>
      <w:r>
        <w:rPr>
          <w:rFonts w:ascii="Arial" w:hAnsi="Arial" w:cs="Arial"/>
          <w:noProof/>
          <w:sz w:val="24"/>
          <w:szCs w:val="24"/>
        </w:rPr>
        <w:t>VARIOS</w:t>
      </w:r>
      <w:bookmarkEnd w:id="5"/>
    </w:p>
    <w:p w14:paraId="1EA28785" w14:textId="77777777" w:rsidR="00D75E59" w:rsidRDefault="004E019B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 w:rsidRPr="00D75E59">
        <w:rPr>
          <w:color w:val="0000CC"/>
          <w:sz w:val="24"/>
          <w:szCs w:val="24"/>
        </w:rPr>
        <w:t>Respecto del problema de conectividad que hubo el domingo</w:t>
      </w:r>
      <w:r w:rsidR="000B06AC" w:rsidRPr="00D75E59">
        <w:rPr>
          <w:color w:val="0000CC"/>
          <w:sz w:val="24"/>
          <w:szCs w:val="24"/>
        </w:rPr>
        <w:t xml:space="preserve"> 21/08/2022</w:t>
      </w:r>
      <w:r w:rsidRPr="00D75E59">
        <w:rPr>
          <w:color w:val="0000CC"/>
          <w:sz w:val="24"/>
          <w:szCs w:val="24"/>
        </w:rPr>
        <w:t xml:space="preserve">, no hubo información formal de parte de </w:t>
      </w:r>
      <w:proofErr w:type="spellStart"/>
      <w:r w:rsidRPr="00D75E59">
        <w:rPr>
          <w:color w:val="0000CC"/>
          <w:sz w:val="24"/>
          <w:szCs w:val="24"/>
        </w:rPr>
        <w:t>Metrotel</w:t>
      </w:r>
      <w:proofErr w:type="spellEnd"/>
      <w:r w:rsidRPr="00410433">
        <w:rPr>
          <w:sz w:val="24"/>
          <w:szCs w:val="24"/>
        </w:rPr>
        <w:t>.</w:t>
      </w:r>
    </w:p>
    <w:p w14:paraId="19BC155E" w14:textId="77777777" w:rsidR="00BB1158" w:rsidRPr="00BB1158" w:rsidRDefault="00BB1158" w:rsidP="00BB1158">
      <w:pPr>
        <w:pStyle w:val="Prrafodelista"/>
        <w:ind w:left="357"/>
        <w:contextualSpacing w:val="0"/>
        <w:rPr>
          <w:b/>
          <w:color w:val="0000CC"/>
          <w:sz w:val="24"/>
          <w:szCs w:val="24"/>
        </w:rPr>
      </w:pPr>
      <w:r w:rsidRPr="00BB1158">
        <w:rPr>
          <w:b/>
          <w:color w:val="0000CC"/>
          <w:sz w:val="24"/>
          <w:szCs w:val="24"/>
        </w:rPr>
        <w:t>SIN NOVEDAD, A LA FECHA</w:t>
      </w:r>
    </w:p>
    <w:p w14:paraId="07F8338A" w14:textId="03D298AC" w:rsidR="004E019B" w:rsidRDefault="004E019B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 w:rsidRPr="00410433">
        <w:rPr>
          <w:sz w:val="24"/>
          <w:szCs w:val="24"/>
        </w:rPr>
        <w:lastRenderedPageBreak/>
        <w:t>Se pone a consideración una propuesta de Maximiliano Sosa de armar un grupo de trabajo para evaluar acciones tendientes a frenar los actos de vandalismo que afecta en toda la zona, pensando propuestas, hablando con la Municipalidad, etc.</w:t>
      </w:r>
    </w:p>
    <w:p w14:paraId="6092A8E1" w14:textId="77777777" w:rsidR="00BB1158" w:rsidRDefault="00BB1158" w:rsidP="00BB1158">
      <w:pPr>
        <w:pStyle w:val="Prrafodelista"/>
        <w:ind w:left="357"/>
        <w:contextualSpacing w:val="0"/>
        <w:rPr>
          <w:b/>
          <w:color w:val="0000CC"/>
          <w:sz w:val="24"/>
          <w:szCs w:val="24"/>
        </w:rPr>
      </w:pPr>
      <w:r>
        <w:rPr>
          <w:b/>
          <w:color w:val="0000CC"/>
          <w:sz w:val="24"/>
          <w:szCs w:val="24"/>
        </w:rPr>
        <w:t xml:space="preserve">Respondiendo a una invitación del Sindicato </w:t>
      </w:r>
      <w:proofErr w:type="spellStart"/>
      <w:r>
        <w:rPr>
          <w:b/>
          <w:color w:val="0000CC"/>
          <w:sz w:val="24"/>
          <w:szCs w:val="24"/>
        </w:rPr>
        <w:t>Soecyt</w:t>
      </w:r>
      <w:proofErr w:type="spellEnd"/>
      <w:r>
        <w:rPr>
          <w:b/>
          <w:color w:val="0000CC"/>
          <w:sz w:val="24"/>
          <w:szCs w:val="24"/>
        </w:rPr>
        <w:t>, mañana martes 20/09/2022 a las 11.00 has se llevará a cabo una reunión en la Secretaría de Seguridad de la Provincia. Esta invitación fue cursada previamente a los miembros del IXPLPL, habiéndose anotado para concurrir las siguientes personas:</w:t>
      </w:r>
    </w:p>
    <w:p w14:paraId="6D0509AE" w14:textId="77777777" w:rsidR="00BB1158" w:rsidRPr="00BB1158" w:rsidRDefault="00BB1158" w:rsidP="00BB1158">
      <w:pPr>
        <w:pStyle w:val="Prrafodelista"/>
        <w:numPr>
          <w:ilvl w:val="1"/>
          <w:numId w:val="16"/>
        </w:numPr>
        <w:spacing w:before="0"/>
        <w:ind w:left="850" w:hanging="425"/>
        <w:contextualSpacing w:val="0"/>
        <w:rPr>
          <w:color w:val="0000CC"/>
          <w:sz w:val="22"/>
          <w:szCs w:val="24"/>
        </w:rPr>
      </w:pPr>
      <w:r w:rsidRPr="00BB1158">
        <w:rPr>
          <w:color w:val="0000CC"/>
          <w:sz w:val="22"/>
          <w:szCs w:val="24"/>
        </w:rPr>
        <w:t xml:space="preserve">Alfredo Filipuzzi, Gerente de Planeamiento </w:t>
      </w:r>
      <w:proofErr w:type="spellStart"/>
      <w:r w:rsidRPr="00BB1158">
        <w:rPr>
          <w:color w:val="0000CC"/>
          <w:sz w:val="22"/>
          <w:szCs w:val="24"/>
        </w:rPr>
        <w:t>Estrategico</w:t>
      </w:r>
      <w:proofErr w:type="spellEnd"/>
      <w:r w:rsidRPr="00BB1158">
        <w:rPr>
          <w:color w:val="0000CC"/>
          <w:sz w:val="22"/>
          <w:szCs w:val="24"/>
        </w:rPr>
        <w:t xml:space="preserve"> de Infraestructura, CPS Comunicaciones SA (</w:t>
      </w:r>
      <w:proofErr w:type="spellStart"/>
      <w:r w:rsidRPr="00BB1158">
        <w:rPr>
          <w:color w:val="0000CC"/>
          <w:sz w:val="22"/>
          <w:szCs w:val="24"/>
        </w:rPr>
        <w:t>Metrotel</w:t>
      </w:r>
      <w:proofErr w:type="spellEnd"/>
      <w:r w:rsidRPr="00BB1158">
        <w:rPr>
          <w:color w:val="0000CC"/>
          <w:sz w:val="22"/>
          <w:szCs w:val="24"/>
        </w:rPr>
        <w:t>)</w:t>
      </w:r>
    </w:p>
    <w:p w14:paraId="367A46EE" w14:textId="77777777" w:rsidR="00BB1158" w:rsidRPr="00BB1158" w:rsidRDefault="00BB1158" w:rsidP="00BB1158">
      <w:pPr>
        <w:pStyle w:val="Prrafodelista"/>
        <w:numPr>
          <w:ilvl w:val="1"/>
          <w:numId w:val="16"/>
        </w:numPr>
        <w:spacing w:before="0"/>
        <w:ind w:left="850" w:hanging="425"/>
        <w:contextualSpacing w:val="0"/>
        <w:rPr>
          <w:color w:val="0000CC"/>
          <w:sz w:val="22"/>
          <w:szCs w:val="24"/>
        </w:rPr>
      </w:pPr>
      <w:r w:rsidRPr="00BB1158">
        <w:rPr>
          <w:color w:val="0000CC"/>
          <w:sz w:val="22"/>
          <w:szCs w:val="24"/>
        </w:rPr>
        <w:t xml:space="preserve">Carlos </w:t>
      </w:r>
      <w:proofErr w:type="spellStart"/>
      <w:r w:rsidRPr="00BB1158">
        <w:rPr>
          <w:color w:val="0000CC"/>
          <w:sz w:val="22"/>
          <w:szCs w:val="24"/>
        </w:rPr>
        <w:t>Rando</w:t>
      </w:r>
      <w:proofErr w:type="spellEnd"/>
      <w:r w:rsidRPr="00BB1158">
        <w:rPr>
          <w:color w:val="0000CC"/>
          <w:sz w:val="22"/>
          <w:szCs w:val="24"/>
        </w:rPr>
        <w:t>, Gerente de GIZA SA (Multifibra)</w:t>
      </w:r>
    </w:p>
    <w:p w14:paraId="5E578205" w14:textId="77777777" w:rsidR="00BB1158" w:rsidRPr="00BB1158" w:rsidRDefault="00BB1158" w:rsidP="00BB1158">
      <w:pPr>
        <w:pStyle w:val="Prrafodelista"/>
        <w:numPr>
          <w:ilvl w:val="1"/>
          <w:numId w:val="16"/>
        </w:numPr>
        <w:spacing w:before="0"/>
        <w:ind w:left="850" w:hanging="425"/>
        <w:contextualSpacing w:val="0"/>
        <w:rPr>
          <w:color w:val="0000CC"/>
          <w:sz w:val="22"/>
          <w:szCs w:val="24"/>
        </w:rPr>
      </w:pPr>
      <w:r w:rsidRPr="00BB1158">
        <w:rPr>
          <w:color w:val="0000CC"/>
          <w:sz w:val="22"/>
          <w:szCs w:val="24"/>
        </w:rPr>
        <w:t xml:space="preserve">Maximiliano Sosa, </w:t>
      </w:r>
      <w:proofErr w:type="spellStart"/>
      <w:r w:rsidRPr="00BB1158">
        <w:rPr>
          <w:color w:val="0000CC"/>
          <w:sz w:val="22"/>
          <w:szCs w:val="24"/>
        </w:rPr>
        <w:t>Magalajo</w:t>
      </w:r>
      <w:proofErr w:type="spellEnd"/>
      <w:r w:rsidRPr="00BB1158">
        <w:rPr>
          <w:color w:val="0000CC"/>
          <w:sz w:val="22"/>
          <w:szCs w:val="24"/>
        </w:rPr>
        <w:t xml:space="preserve"> SA (</w:t>
      </w:r>
      <w:proofErr w:type="spellStart"/>
      <w:r w:rsidRPr="00BB1158">
        <w:rPr>
          <w:color w:val="0000CC"/>
          <w:sz w:val="22"/>
          <w:szCs w:val="24"/>
        </w:rPr>
        <w:t>Vodanet</w:t>
      </w:r>
      <w:proofErr w:type="spellEnd"/>
      <w:r w:rsidRPr="00BB1158">
        <w:rPr>
          <w:color w:val="0000CC"/>
          <w:sz w:val="22"/>
          <w:szCs w:val="24"/>
        </w:rPr>
        <w:t>)</w:t>
      </w:r>
    </w:p>
    <w:p w14:paraId="04539134" w14:textId="777A82F5" w:rsidR="00BB1158" w:rsidRPr="00BB1158" w:rsidRDefault="00BB1158" w:rsidP="00BB1158">
      <w:pPr>
        <w:pStyle w:val="Prrafodelista"/>
        <w:numPr>
          <w:ilvl w:val="1"/>
          <w:numId w:val="16"/>
        </w:numPr>
        <w:spacing w:before="0"/>
        <w:ind w:left="850" w:hanging="425"/>
        <w:contextualSpacing w:val="0"/>
        <w:rPr>
          <w:color w:val="0000CC"/>
          <w:sz w:val="22"/>
          <w:szCs w:val="24"/>
        </w:rPr>
      </w:pPr>
      <w:r w:rsidRPr="00BB1158">
        <w:rPr>
          <w:color w:val="0000CC"/>
          <w:sz w:val="22"/>
          <w:szCs w:val="24"/>
        </w:rPr>
        <w:t>Raúl Crudele, por el IXP LPL</w:t>
      </w:r>
    </w:p>
    <w:p w14:paraId="3DC6846A" w14:textId="7AA8DB70" w:rsidR="004E019B" w:rsidRPr="00410433" w:rsidRDefault="00BB1158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En relación al pedido formulado </w:t>
      </w:r>
      <w:r w:rsidR="004E019B" w:rsidRPr="00410433">
        <w:rPr>
          <w:sz w:val="24"/>
          <w:szCs w:val="24"/>
        </w:rPr>
        <w:t>a Metrotel que comprometa la participación de un ejecutivo de cuentas a la próxima reunión</w:t>
      </w:r>
      <w:r w:rsidR="00A940A8" w:rsidRPr="00410433">
        <w:rPr>
          <w:sz w:val="24"/>
          <w:szCs w:val="24"/>
        </w:rPr>
        <w:t xml:space="preserve"> para informar sobre cuestiones que hacen a su servicio</w:t>
      </w:r>
      <w:r>
        <w:rPr>
          <w:sz w:val="24"/>
          <w:szCs w:val="24"/>
        </w:rPr>
        <w:t xml:space="preserve">, </w:t>
      </w:r>
      <w:r w:rsidRPr="00BB1158">
        <w:rPr>
          <w:color w:val="0000CC"/>
          <w:sz w:val="22"/>
          <w:szCs w:val="24"/>
        </w:rPr>
        <w:t xml:space="preserve">se hizo presente Rómulo De La Fuente, del área comercial de </w:t>
      </w:r>
      <w:proofErr w:type="spellStart"/>
      <w:r w:rsidRPr="00BB1158">
        <w:rPr>
          <w:color w:val="0000CC"/>
          <w:sz w:val="22"/>
          <w:szCs w:val="24"/>
        </w:rPr>
        <w:t>Metrotel</w:t>
      </w:r>
      <w:proofErr w:type="spellEnd"/>
      <w:r w:rsidR="004E019B" w:rsidRPr="00410433">
        <w:rPr>
          <w:sz w:val="24"/>
          <w:szCs w:val="24"/>
        </w:rPr>
        <w:t>.</w:t>
      </w:r>
    </w:p>
    <w:p w14:paraId="4285C112" w14:textId="4E2E4F40" w:rsidR="00B13887" w:rsidRDefault="00B13887" w:rsidP="00B13887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Encuesta IXP de CABASE</w:t>
      </w:r>
      <w:r w:rsidRPr="00410433">
        <w:rPr>
          <w:sz w:val="24"/>
          <w:szCs w:val="24"/>
        </w:rPr>
        <w:t xml:space="preserve">. </w:t>
      </w:r>
    </w:p>
    <w:p w14:paraId="204CA82E" w14:textId="58C34009" w:rsidR="00B13887" w:rsidRPr="006609C9" w:rsidRDefault="00B13887" w:rsidP="006609C9">
      <w:pPr>
        <w:ind w:left="360"/>
        <w:rPr>
          <w:sz w:val="24"/>
        </w:rPr>
      </w:pPr>
      <w:r w:rsidRPr="006609C9">
        <w:rPr>
          <w:sz w:val="24"/>
        </w:rPr>
        <w:t xml:space="preserve">Informado por Ernesto, </w:t>
      </w:r>
      <w:r w:rsidRPr="006609C9">
        <w:rPr>
          <w:sz w:val="24"/>
          <w:szCs w:val="24"/>
        </w:rPr>
        <w:t>“</w:t>
      </w:r>
      <w:r w:rsidR="006609C9" w:rsidRPr="006609C9">
        <w:rPr>
          <w:sz w:val="24"/>
          <w:szCs w:val="24"/>
        </w:rPr>
        <w:t xml:space="preserve">Por favor, completar ENCUESTA enviada por Carolina el viernes. Es importante y simple de responder.  -  </w:t>
      </w:r>
      <w:hyperlink r:id="rId8" w:history="1">
        <w:r w:rsidR="006609C9" w:rsidRPr="006609C9">
          <w:rPr>
            <w:rStyle w:val="Hipervnculo"/>
            <w:rFonts w:cs="Arial"/>
            <w:sz w:val="24"/>
            <w:szCs w:val="24"/>
          </w:rPr>
          <w:t>https://forms.office.com/r/tPUUbfwbR4</w:t>
        </w:r>
      </w:hyperlink>
      <w:r w:rsidR="006609C9" w:rsidRPr="006609C9">
        <w:rPr>
          <w:sz w:val="24"/>
          <w:szCs w:val="24"/>
        </w:rPr>
        <w:t xml:space="preserve"> </w:t>
      </w:r>
      <w:r w:rsidRPr="006609C9">
        <w:rPr>
          <w:sz w:val="24"/>
          <w:szCs w:val="24"/>
        </w:rPr>
        <w:t>”.</w:t>
      </w:r>
    </w:p>
    <w:p w14:paraId="18D79000" w14:textId="200DEDAE" w:rsidR="006609C9" w:rsidRPr="00517E32" w:rsidRDefault="006609C9" w:rsidP="006609C9">
      <w:pPr>
        <w:pStyle w:val="Prrafodelista"/>
        <w:numPr>
          <w:ilvl w:val="0"/>
          <w:numId w:val="14"/>
        </w:numPr>
        <w:rPr>
          <w:sz w:val="24"/>
          <w:szCs w:val="24"/>
        </w:rPr>
      </w:pPr>
      <w:r w:rsidRPr="00517E32">
        <w:rPr>
          <w:sz w:val="24"/>
          <w:szCs w:val="24"/>
        </w:rPr>
        <w:t xml:space="preserve">Informado por Ernesto: </w:t>
      </w:r>
      <w:r w:rsidRPr="00517E32">
        <w:rPr>
          <w:color w:val="0000CC"/>
          <w:sz w:val="24"/>
          <w:szCs w:val="24"/>
        </w:rPr>
        <w:t xml:space="preserve">Inscripción Encuentro Nacional de Técnicos – 3 y 4 de noviembre en Puerto </w:t>
      </w:r>
      <w:proofErr w:type="spellStart"/>
      <w:r w:rsidRPr="00517E32">
        <w:rPr>
          <w:color w:val="0000CC"/>
          <w:sz w:val="24"/>
          <w:szCs w:val="24"/>
        </w:rPr>
        <w:t>Madryn</w:t>
      </w:r>
      <w:proofErr w:type="spellEnd"/>
      <w:r w:rsidR="00517E32">
        <w:rPr>
          <w:color w:val="0000CC"/>
          <w:sz w:val="24"/>
          <w:szCs w:val="24"/>
        </w:rPr>
        <w:t>, Chubut</w:t>
      </w:r>
      <w:r w:rsidRPr="00517E32">
        <w:rPr>
          <w:sz w:val="24"/>
          <w:szCs w:val="24"/>
        </w:rPr>
        <w:t xml:space="preserve">. </w:t>
      </w:r>
    </w:p>
    <w:p w14:paraId="728558AC" w14:textId="463141CB" w:rsidR="006609C9" w:rsidRPr="006609C9" w:rsidRDefault="00807D57" w:rsidP="006609C9">
      <w:pPr>
        <w:pStyle w:val="Prrafodelista"/>
        <w:ind w:left="360"/>
        <w:contextualSpacing w:val="0"/>
        <w:rPr>
          <w:sz w:val="22"/>
          <w:szCs w:val="24"/>
        </w:rPr>
      </w:pPr>
      <w:hyperlink r:id="rId9" w:history="1">
        <w:r w:rsidR="006609C9" w:rsidRPr="00C027FE">
          <w:rPr>
            <w:rStyle w:val="Hipervnculo"/>
            <w:rFonts w:cs="Arial"/>
            <w:sz w:val="22"/>
            <w:szCs w:val="24"/>
          </w:rPr>
          <w:t>https://www.eventbrite.com.ar/e/xvii-encuentro-nacional-de-tecnicos-tickets-404769435277</w:t>
        </w:r>
      </w:hyperlink>
      <w:r w:rsidR="006609C9">
        <w:rPr>
          <w:sz w:val="22"/>
          <w:szCs w:val="24"/>
        </w:rPr>
        <w:t xml:space="preserve"> </w:t>
      </w:r>
    </w:p>
    <w:p w14:paraId="4A8BD439" w14:textId="22E693E0" w:rsidR="004E019B" w:rsidRDefault="00A940A8" w:rsidP="001F0F25">
      <w:pPr>
        <w:pStyle w:val="Prrafodelista"/>
        <w:numPr>
          <w:ilvl w:val="0"/>
          <w:numId w:val="14"/>
        </w:numPr>
        <w:contextualSpacing w:val="0"/>
        <w:rPr>
          <w:sz w:val="24"/>
          <w:szCs w:val="24"/>
        </w:rPr>
      </w:pPr>
      <w:r w:rsidRPr="00410433">
        <w:rPr>
          <w:sz w:val="24"/>
          <w:szCs w:val="24"/>
        </w:rPr>
        <w:t xml:space="preserve">Sigue vigente el pedido de actualización de datos en </w:t>
      </w:r>
      <w:r w:rsidR="00410433" w:rsidRPr="00410433">
        <w:rPr>
          <w:sz w:val="24"/>
          <w:szCs w:val="24"/>
        </w:rPr>
        <w:t>PEERINGDB</w:t>
      </w:r>
      <w:r w:rsidR="00410433">
        <w:rPr>
          <w:sz w:val="24"/>
          <w:szCs w:val="24"/>
        </w:rPr>
        <w:t>, formulado en reunión anterior</w:t>
      </w:r>
      <w:r w:rsidRPr="00410433">
        <w:rPr>
          <w:sz w:val="24"/>
          <w:szCs w:val="24"/>
        </w:rPr>
        <w:t xml:space="preserve">. </w:t>
      </w:r>
    </w:p>
    <w:p w14:paraId="6D9B948C" w14:textId="1B787CCC" w:rsidR="00911ED9" w:rsidRPr="006609C9" w:rsidRDefault="00911ED9" w:rsidP="00911ED9">
      <w:pPr>
        <w:rPr>
          <w:sz w:val="24"/>
        </w:rPr>
      </w:pPr>
      <w:r w:rsidRPr="006609C9">
        <w:rPr>
          <w:sz w:val="24"/>
        </w:rPr>
        <w:t xml:space="preserve">Informado por Ernesto, </w:t>
      </w:r>
      <w:r w:rsidR="00BB1158" w:rsidRPr="006609C9">
        <w:rPr>
          <w:color w:val="0000CC"/>
          <w:sz w:val="24"/>
          <w:szCs w:val="24"/>
        </w:rPr>
        <w:t>“</w:t>
      </w:r>
      <w:r w:rsidRPr="006609C9">
        <w:rPr>
          <w:color w:val="0000CC"/>
          <w:sz w:val="24"/>
          <w:szCs w:val="24"/>
        </w:rPr>
        <w:t xml:space="preserve">estado de situación actualizado de los registros en </w:t>
      </w:r>
      <w:proofErr w:type="spellStart"/>
      <w:r w:rsidRPr="006609C9">
        <w:rPr>
          <w:color w:val="0000CC"/>
          <w:sz w:val="24"/>
          <w:szCs w:val="24"/>
        </w:rPr>
        <w:t>PeeringDB</w:t>
      </w:r>
      <w:proofErr w:type="spellEnd"/>
      <w:r w:rsidRPr="006609C9">
        <w:rPr>
          <w:color w:val="0000CC"/>
          <w:sz w:val="24"/>
          <w:szCs w:val="24"/>
        </w:rPr>
        <w:t xml:space="preserve"> (estamos mejor que en julio, aún falta)</w:t>
      </w:r>
      <w:r w:rsidR="00BB1158" w:rsidRPr="006609C9">
        <w:rPr>
          <w:color w:val="0000CC"/>
          <w:sz w:val="24"/>
          <w:szCs w:val="24"/>
        </w:rPr>
        <w:t>”</w:t>
      </w:r>
      <w:r w:rsidRPr="006609C9">
        <w:rPr>
          <w:color w:val="0000CC"/>
          <w:sz w:val="24"/>
          <w:szCs w:val="24"/>
        </w:rPr>
        <w:t>.</w:t>
      </w:r>
    </w:p>
    <w:p w14:paraId="575CCE6C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Madacom</w:t>
      </w:r>
      <w:proofErr w:type="spellEnd"/>
      <w:r w:rsidRPr="00517E32">
        <w:rPr>
          <w:sz w:val="16"/>
          <w:highlight w:val="green"/>
        </w:rPr>
        <w:t>, está en BUE (20G) OK, y está en LPL OK</w:t>
      </w:r>
    </w:p>
    <w:p w14:paraId="1E67D6E9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green"/>
        </w:rPr>
      </w:pPr>
      <w:r w:rsidRPr="00517E32">
        <w:rPr>
          <w:sz w:val="16"/>
          <w:highlight w:val="green"/>
        </w:rPr>
        <w:t xml:space="preserve">Soluciones </w:t>
      </w:r>
      <w:proofErr w:type="spellStart"/>
      <w:r w:rsidRPr="00517E32">
        <w:rPr>
          <w:sz w:val="16"/>
          <w:highlight w:val="green"/>
        </w:rPr>
        <w:t>Wisp</w:t>
      </w:r>
      <w:proofErr w:type="spellEnd"/>
      <w:r w:rsidRPr="00517E32">
        <w:rPr>
          <w:sz w:val="16"/>
          <w:highlight w:val="green"/>
        </w:rPr>
        <w:t xml:space="preserve">, está en BUE (20G) OK, y está en LPL OK </w:t>
      </w:r>
    </w:p>
    <w:p w14:paraId="10AC5BAD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Tecnologia</w:t>
      </w:r>
      <w:proofErr w:type="spellEnd"/>
      <w:r w:rsidRPr="00517E32">
        <w:rPr>
          <w:sz w:val="16"/>
          <w:highlight w:val="green"/>
        </w:rPr>
        <w:t xml:space="preserve"> </w:t>
      </w:r>
      <w:proofErr w:type="spellStart"/>
      <w:r w:rsidRPr="00517E32">
        <w:rPr>
          <w:sz w:val="16"/>
          <w:highlight w:val="green"/>
        </w:rPr>
        <w:t>Work</w:t>
      </w:r>
      <w:proofErr w:type="spellEnd"/>
      <w:r w:rsidRPr="00517E32">
        <w:rPr>
          <w:sz w:val="16"/>
          <w:highlight w:val="green"/>
        </w:rPr>
        <w:t xml:space="preserve"> </w:t>
      </w:r>
      <w:proofErr w:type="spellStart"/>
      <w:r w:rsidRPr="00517E32">
        <w:rPr>
          <w:sz w:val="16"/>
          <w:highlight w:val="green"/>
        </w:rPr>
        <w:t>Out</w:t>
      </w:r>
      <w:proofErr w:type="spellEnd"/>
      <w:r w:rsidRPr="00517E32">
        <w:rPr>
          <w:sz w:val="16"/>
          <w:highlight w:val="green"/>
        </w:rPr>
        <w:t xml:space="preserve"> S.A., está en BUE (20G) OK, y está en LPL OK</w:t>
      </w:r>
    </w:p>
    <w:p w14:paraId="3F45A3B6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yellow"/>
        </w:rPr>
        <w:t xml:space="preserve">Giza está en </w:t>
      </w:r>
      <w:proofErr w:type="spellStart"/>
      <w:r w:rsidRPr="00517E32">
        <w:rPr>
          <w:sz w:val="16"/>
          <w:highlight w:val="yellow"/>
        </w:rPr>
        <w:t>Peering</w:t>
      </w:r>
      <w:proofErr w:type="spellEnd"/>
      <w:r w:rsidRPr="00517E32">
        <w:rPr>
          <w:sz w:val="16"/>
          <w:highlight w:val="yellow"/>
        </w:rPr>
        <w:t xml:space="preserve"> DB pero sin registros en IXP-CABASE (Puntos de intercambio de </w:t>
      </w:r>
      <w:proofErr w:type="spellStart"/>
      <w:r w:rsidRPr="00517E32">
        <w:rPr>
          <w:sz w:val="16"/>
          <w:highlight w:val="yellow"/>
        </w:rPr>
        <w:t>Peering</w:t>
      </w:r>
      <w:proofErr w:type="spellEnd"/>
      <w:r w:rsidRPr="00517E32">
        <w:rPr>
          <w:sz w:val="16"/>
          <w:highlight w:val="yellow"/>
        </w:rPr>
        <w:t xml:space="preserve"> público) ni IXP-LPL (</w:t>
      </w:r>
      <w:proofErr w:type="spellStart"/>
      <w:r w:rsidRPr="00517E32">
        <w:rPr>
          <w:sz w:val="16"/>
          <w:highlight w:val="yellow"/>
        </w:rPr>
        <w:t>Private</w:t>
      </w:r>
      <w:proofErr w:type="spellEnd"/>
      <w:r w:rsidRPr="00517E32">
        <w:rPr>
          <w:sz w:val="16"/>
          <w:highlight w:val="yellow"/>
        </w:rPr>
        <w:t xml:space="preserve"> </w:t>
      </w:r>
      <w:proofErr w:type="spellStart"/>
      <w:r w:rsidRPr="00517E32">
        <w:rPr>
          <w:sz w:val="16"/>
          <w:highlight w:val="yellow"/>
        </w:rPr>
        <w:t>Peering</w:t>
      </w:r>
      <w:proofErr w:type="spellEnd"/>
      <w:r w:rsidRPr="00517E32">
        <w:rPr>
          <w:sz w:val="16"/>
          <w:highlight w:val="yellow"/>
        </w:rPr>
        <w:t xml:space="preserve"> </w:t>
      </w:r>
      <w:proofErr w:type="spellStart"/>
      <w:r w:rsidRPr="00517E32">
        <w:rPr>
          <w:sz w:val="16"/>
          <w:highlight w:val="yellow"/>
        </w:rPr>
        <w:t>Facilities</w:t>
      </w:r>
      <w:proofErr w:type="spellEnd"/>
      <w:r w:rsidRPr="00517E32">
        <w:rPr>
          <w:sz w:val="16"/>
          <w:highlight w:val="yellow"/>
        </w:rPr>
        <w:t>)</w:t>
      </w:r>
    </w:p>
    <w:p w14:paraId="6DA648DE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green"/>
        </w:rPr>
      </w:pPr>
      <w:r w:rsidRPr="00517E32">
        <w:rPr>
          <w:sz w:val="16"/>
          <w:highlight w:val="green"/>
        </w:rPr>
        <w:t>Sista, está en BUE (10G) OK, y está en LPL OK</w:t>
      </w:r>
    </w:p>
    <w:p w14:paraId="1F465EFE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r w:rsidRPr="00517E32">
        <w:rPr>
          <w:sz w:val="16"/>
          <w:highlight w:val="green"/>
        </w:rPr>
        <w:t>Horus, está en BUE (10G) OK, y está en LPL OK</w:t>
      </w:r>
    </w:p>
    <w:p w14:paraId="69B6F0F1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yellow"/>
        </w:rPr>
        <w:t>Sonytel</w:t>
      </w:r>
      <w:proofErr w:type="spellEnd"/>
      <w:r w:rsidRPr="00517E32">
        <w:rPr>
          <w:sz w:val="16"/>
          <w:highlight w:val="yellow"/>
        </w:rPr>
        <w:t xml:space="preserve"> (Julián Santa Cruz) está en </w:t>
      </w:r>
      <w:proofErr w:type="spellStart"/>
      <w:r w:rsidRPr="00517E32">
        <w:rPr>
          <w:sz w:val="16"/>
          <w:highlight w:val="yellow"/>
        </w:rPr>
        <w:t>PeeringDB</w:t>
      </w:r>
      <w:proofErr w:type="spellEnd"/>
      <w:r w:rsidRPr="00517E32">
        <w:rPr>
          <w:sz w:val="16"/>
          <w:highlight w:val="yellow"/>
        </w:rPr>
        <w:t xml:space="preserve"> pero debe completar la información de su(s) red(es) y agregar IXP-BUE e IXP-LPL, por favor</w:t>
      </w:r>
    </w:p>
    <w:p w14:paraId="2A463002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green"/>
        </w:rPr>
        <w:t>Cooperativa Abasto, está en BUE (20G) OK, y está en LPL OK</w:t>
      </w:r>
    </w:p>
    <w:p w14:paraId="61AC8A20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proofErr w:type="spellStart"/>
      <w:r w:rsidRPr="00517E32">
        <w:rPr>
          <w:sz w:val="16"/>
          <w:highlight w:val="yellow"/>
        </w:rPr>
        <w:t>Citarella</w:t>
      </w:r>
      <w:proofErr w:type="spellEnd"/>
      <w:r w:rsidRPr="00517E32">
        <w:rPr>
          <w:sz w:val="16"/>
          <w:highlight w:val="yellow"/>
        </w:rPr>
        <w:t xml:space="preserve">, está en IXP-CABASE general (con dos registros, 1G y 300M), no está en IXP-LPL. Por favor actualizar y completar. </w:t>
      </w:r>
    </w:p>
    <w:p w14:paraId="333BDFD1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Wi</w:t>
      </w:r>
      <w:proofErr w:type="spellEnd"/>
      <w:r w:rsidRPr="00517E32">
        <w:rPr>
          <w:sz w:val="16"/>
          <w:highlight w:val="green"/>
        </w:rPr>
        <w:t>-Sim, está en BUE (20G) OK, y está en LPL OK</w:t>
      </w:r>
    </w:p>
    <w:p w14:paraId="1B0627E0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green"/>
        </w:rPr>
        <w:t>Surporaire</w:t>
      </w:r>
      <w:proofErr w:type="spellEnd"/>
      <w:r w:rsidRPr="00517E32">
        <w:rPr>
          <w:sz w:val="16"/>
          <w:highlight w:val="green"/>
        </w:rPr>
        <w:t>, está en IXP-CABASE general (con dos registros, 10G c/u) OK, y en LPL OK</w:t>
      </w:r>
    </w:p>
    <w:p w14:paraId="563472C6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yellow"/>
        </w:rPr>
        <w:t xml:space="preserve">Internet </w:t>
      </w:r>
      <w:proofErr w:type="spellStart"/>
      <w:r w:rsidRPr="00517E32">
        <w:rPr>
          <w:sz w:val="16"/>
          <w:highlight w:val="yellow"/>
        </w:rPr>
        <w:t>Winds</w:t>
      </w:r>
      <w:proofErr w:type="spellEnd"/>
      <w:r w:rsidRPr="00517E32">
        <w:rPr>
          <w:sz w:val="16"/>
          <w:highlight w:val="yellow"/>
        </w:rPr>
        <w:t xml:space="preserve"> AG, está en IXP-CABASE general (1G) |Por favor actualizar a 10G | </w:t>
      </w:r>
      <w:r w:rsidRPr="00517E32">
        <w:rPr>
          <w:sz w:val="16"/>
          <w:highlight w:val="green"/>
        </w:rPr>
        <w:t>- Está ok en IXP-LPL</w:t>
      </w:r>
    </w:p>
    <w:p w14:paraId="3523EAD3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r w:rsidRPr="00517E32">
        <w:rPr>
          <w:sz w:val="16"/>
          <w:highlight w:val="yellow"/>
        </w:rPr>
        <w:t xml:space="preserve">Tecno Azar, está en IXP-CABASE general (con dos registros, 100M c/u) y no está en IXP-LPL. Por favor actualizar y completar. </w:t>
      </w:r>
    </w:p>
    <w:p w14:paraId="3DF472C6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green"/>
        </w:rPr>
      </w:pPr>
      <w:proofErr w:type="spellStart"/>
      <w:r w:rsidRPr="00517E32">
        <w:rPr>
          <w:sz w:val="16"/>
          <w:highlight w:val="green"/>
        </w:rPr>
        <w:t>Cyberwave</w:t>
      </w:r>
      <w:proofErr w:type="spellEnd"/>
      <w:r w:rsidRPr="00517E32">
        <w:rPr>
          <w:sz w:val="16"/>
          <w:highlight w:val="green"/>
        </w:rPr>
        <w:t>, está en IXP-CABASE general (con tres registros, 10G c/u) OK, y en LPL OK</w:t>
      </w:r>
    </w:p>
    <w:p w14:paraId="65E3F2C4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  <w:highlight w:val="yellow"/>
        </w:rPr>
      </w:pPr>
      <w:proofErr w:type="spellStart"/>
      <w:r w:rsidRPr="00517E32">
        <w:rPr>
          <w:sz w:val="16"/>
          <w:highlight w:val="yellow"/>
        </w:rPr>
        <w:t>Tecoar</w:t>
      </w:r>
      <w:proofErr w:type="spellEnd"/>
      <w:r w:rsidRPr="00517E32">
        <w:rPr>
          <w:sz w:val="16"/>
          <w:highlight w:val="yellow"/>
        </w:rPr>
        <w:t>, está en IXP-CABASE general (100M)</w:t>
      </w:r>
    </w:p>
    <w:p w14:paraId="74E52510" w14:textId="77777777" w:rsidR="00911ED9" w:rsidRPr="00517E32" w:rsidRDefault="00911ED9" w:rsidP="00911ED9">
      <w:pPr>
        <w:pStyle w:val="Prrafodelista"/>
        <w:numPr>
          <w:ilvl w:val="0"/>
          <w:numId w:val="15"/>
        </w:numPr>
        <w:rPr>
          <w:sz w:val="16"/>
        </w:rPr>
      </w:pPr>
      <w:proofErr w:type="spellStart"/>
      <w:r w:rsidRPr="00517E32">
        <w:rPr>
          <w:sz w:val="16"/>
          <w:highlight w:val="yellow"/>
        </w:rPr>
        <w:t>Magalajo</w:t>
      </w:r>
      <w:proofErr w:type="spellEnd"/>
      <w:r w:rsidRPr="00517E32">
        <w:rPr>
          <w:sz w:val="16"/>
          <w:highlight w:val="yellow"/>
        </w:rPr>
        <w:t xml:space="preserve">, </w:t>
      </w:r>
      <w:r w:rsidRPr="00517E32">
        <w:rPr>
          <w:sz w:val="16"/>
          <w:highlight w:val="green"/>
        </w:rPr>
        <w:t>está en IXP-CABASE general (10G) OK</w:t>
      </w:r>
      <w:r w:rsidRPr="00517E32">
        <w:rPr>
          <w:sz w:val="16"/>
          <w:highlight w:val="yellow"/>
        </w:rPr>
        <w:t>, no está en LPL. Por favor agregar.</w:t>
      </w:r>
      <w:r w:rsidRPr="00517E32">
        <w:rPr>
          <w:sz w:val="16"/>
        </w:rPr>
        <w:t xml:space="preserve"> </w:t>
      </w:r>
    </w:p>
    <w:p w14:paraId="463E5AA2" w14:textId="77777777" w:rsidR="00911ED9" w:rsidRPr="006609C9" w:rsidRDefault="00911ED9" w:rsidP="00911ED9">
      <w:pPr>
        <w:rPr>
          <w:sz w:val="22"/>
        </w:rPr>
      </w:pPr>
      <w:r w:rsidRPr="006609C9">
        <w:rPr>
          <w:color w:val="0000CC"/>
          <w:sz w:val="24"/>
          <w:szCs w:val="24"/>
        </w:rPr>
        <w:t>Sumar operadores a cada IXP, y a CABASE en general, suma a la hora de conseguir acuerdos con las CDN</w:t>
      </w:r>
      <w:r w:rsidRPr="006609C9">
        <w:rPr>
          <w:sz w:val="22"/>
        </w:rPr>
        <w:t>.</w:t>
      </w:r>
    </w:p>
    <w:p w14:paraId="3EC2784E" w14:textId="0368D10A" w:rsidR="00CF4556" w:rsidRPr="000F1A27" w:rsidRDefault="00E842BA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noProof/>
          <w:sz w:val="24"/>
          <w:szCs w:val="24"/>
        </w:rPr>
      </w:pPr>
      <w:bookmarkStart w:id="6" w:name="_Toc114561156"/>
      <w:r>
        <w:rPr>
          <w:rFonts w:ascii="Arial" w:hAnsi="Arial" w:cs="Arial"/>
          <w:noProof/>
          <w:sz w:val="24"/>
          <w:szCs w:val="24"/>
        </w:rPr>
        <w:lastRenderedPageBreak/>
        <w:t xml:space="preserve">PRÓXIMA </w:t>
      </w:r>
      <w:r w:rsidR="00CF4556" w:rsidRPr="000F1A27">
        <w:rPr>
          <w:rFonts w:ascii="Arial" w:hAnsi="Arial" w:cs="Arial"/>
          <w:noProof/>
          <w:sz w:val="24"/>
          <w:szCs w:val="24"/>
        </w:rPr>
        <w:t>REUNIÓN DEL IXP LPL</w:t>
      </w:r>
      <w:bookmarkEnd w:id="6"/>
    </w:p>
    <w:p w14:paraId="458E1AAF" w14:textId="74E925E1" w:rsidR="00CF4556" w:rsidRPr="004D5584" w:rsidRDefault="00CF4556" w:rsidP="00A520FE">
      <w:pPr>
        <w:jc w:val="left"/>
        <w:rPr>
          <w:b/>
          <w:noProof/>
          <w:color w:val="0000CC"/>
          <w:sz w:val="24"/>
          <w:szCs w:val="24"/>
        </w:rPr>
      </w:pPr>
      <w:r w:rsidRPr="00F514DD">
        <w:rPr>
          <w:noProof/>
          <w:sz w:val="24"/>
          <w:szCs w:val="24"/>
        </w:rPr>
        <w:t xml:space="preserve">FECHA DE PRÓXIMA REUNIÓN: </w:t>
      </w:r>
      <w:r w:rsidR="006609C9">
        <w:rPr>
          <w:b/>
          <w:noProof/>
          <w:color w:val="0000CC"/>
          <w:sz w:val="24"/>
          <w:szCs w:val="24"/>
        </w:rPr>
        <w:t>24</w:t>
      </w:r>
      <w:r w:rsidR="002A13E1" w:rsidRPr="004D5584">
        <w:rPr>
          <w:b/>
          <w:noProof/>
          <w:color w:val="0000CC"/>
          <w:sz w:val="24"/>
          <w:szCs w:val="24"/>
        </w:rPr>
        <w:t>/</w:t>
      </w:r>
      <w:r w:rsidR="006609C9">
        <w:rPr>
          <w:b/>
          <w:noProof/>
          <w:color w:val="0000CC"/>
          <w:sz w:val="24"/>
          <w:szCs w:val="24"/>
        </w:rPr>
        <w:t>10</w:t>
      </w:r>
      <w:r w:rsidR="002A13E1" w:rsidRPr="004D5584">
        <w:rPr>
          <w:b/>
          <w:noProof/>
          <w:color w:val="0000CC"/>
          <w:sz w:val="24"/>
          <w:szCs w:val="24"/>
        </w:rPr>
        <w:t>/2022</w:t>
      </w:r>
      <w:r w:rsidR="004E019B">
        <w:rPr>
          <w:b/>
          <w:noProof/>
          <w:color w:val="0000CC"/>
          <w:sz w:val="24"/>
          <w:szCs w:val="24"/>
        </w:rPr>
        <w:t xml:space="preserve"> a las 14.00</w:t>
      </w:r>
    </w:p>
    <w:p w14:paraId="1FF8C5BE" w14:textId="5F322438" w:rsidR="00BB3570" w:rsidRPr="003051E4" w:rsidRDefault="004E019B" w:rsidP="00F27552">
      <w:pPr>
        <w:pStyle w:val="Ttulo1"/>
        <w:numPr>
          <w:ilvl w:val="0"/>
          <w:numId w:val="1"/>
        </w:numPr>
        <w:pBdr>
          <w:bottom w:val="single" w:sz="4" w:space="1" w:color="auto"/>
        </w:pBdr>
        <w:spacing w:before="480"/>
        <w:ind w:left="567" w:hanging="567"/>
        <w:rPr>
          <w:rFonts w:ascii="Arial" w:hAnsi="Arial" w:cs="Arial"/>
          <w:b w:val="0"/>
          <w:noProof/>
          <w:sz w:val="24"/>
          <w:szCs w:val="24"/>
        </w:rPr>
      </w:pPr>
      <w:bookmarkStart w:id="7" w:name="_Toc98164868"/>
      <w:bookmarkStart w:id="8" w:name="_Toc114561157"/>
      <w:r>
        <w:rPr>
          <w:rFonts w:ascii="Arial" w:hAnsi="Arial" w:cs="Arial"/>
          <w:noProof/>
          <w:sz w:val="24"/>
          <w:szCs w:val="24"/>
        </w:rPr>
        <w:t xml:space="preserve">PRÓXIMAS </w:t>
      </w:r>
      <w:r w:rsidR="00BB3570" w:rsidRPr="000F1A27">
        <w:rPr>
          <w:rFonts w:ascii="Arial" w:hAnsi="Arial" w:cs="Arial"/>
          <w:noProof/>
          <w:sz w:val="24"/>
          <w:szCs w:val="24"/>
        </w:rPr>
        <w:t>REUNI</w:t>
      </w:r>
      <w:r>
        <w:rPr>
          <w:rFonts w:ascii="Arial" w:hAnsi="Arial" w:cs="Arial"/>
          <w:noProof/>
          <w:sz w:val="24"/>
          <w:szCs w:val="24"/>
        </w:rPr>
        <w:t>O</w:t>
      </w:r>
      <w:r w:rsidR="00BB3570" w:rsidRPr="000F1A27">
        <w:rPr>
          <w:rFonts w:ascii="Arial" w:hAnsi="Arial" w:cs="Arial"/>
          <w:noProof/>
          <w:sz w:val="24"/>
          <w:szCs w:val="24"/>
        </w:rPr>
        <w:t>N</w:t>
      </w:r>
      <w:r>
        <w:rPr>
          <w:rFonts w:ascii="Arial" w:hAnsi="Arial" w:cs="Arial"/>
          <w:noProof/>
          <w:sz w:val="24"/>
          <w:szCs w:val="24"/>
        </w:rPr>
        <w:t>ES</w:t>
      </w:r>
      <w:bookmarkEnd w:id="7"/>
      <w:bookmarkEnd w:id="8"/>
    </w:p>
    <w:p w14:paraId="67F1BFEB" w14:textId="1A29248B" w:rsidR="00B13887" w:rsidRDefault="00B13887" w:rsidP="00B13887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B13887">
        <w:rPr>
          <w:noProof/>
          <w:sz w:val="24"/>
          <w:szCs w:val="22"/>
        </w:rPr>
        <w:t xml:space="preserve">Comisión de Estudio IXPs - Interconexión CABASE - </w:t>
      </w:r>
      <w:r>
        <w:rPr>
          <w:noProof/>
          <w:sz w:val="24"/>
          <w:szCs w:val="22"/>
        </w:rPr>
        <w:t>Martes</w:t>
      </w:r>
      <w:r w:rsidRPr="00B13887">
        <w:rPr>
          <w:noProof/>
          <w:sz w:val="24"/>
          <w:szCs w:val="22"/>
        </w:rPr>
        <w:t xml:space="preserve">  20</w:t>
      </w:r>
      <w:r>
        <w:rPr>
          <w:noProof/>
          <w:sz w:val="24"/>
          <w:szCs w:val="22"/>
        </w:rPr>
        <w:t>/09/2022 -</w:t>
      </w:r>
      <w:r w:rsidRPr="00B13887">
        <w:rPr>
          <w:noProof/>
          <w:sz w:val="24"/>
          <w:szCs w:val="22"/>
        </w:rPr>
        <w:t xml:space="preserve"> 10 hs</w:t>
      </w:r>
    </w:p>
    <w:p w14:paraId="5460A92C" w14:textId="643D2E61" w:rsidR="00BB3570" w:rsidRPr="00410433" w:rsidRDefault="00BB3570" w:rsidP="00B13887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SG IXPS y Comisión ISPS – </w:t>
      </w:r>
      <w:r w:rsidR="00B13887">
        <w:rPr>
          <w:noProof/>
          <w:sz w:val="24"/>
          <w:szCs w:val="22"/>
        </w:rPr>
        <w:t xml:space="preserve">Miércoles </w:t>
      </w:r>
      <w:r w:rsidR="00B13887" w:rsidRPr="00B13887">
        <w:rPr>
          <w:noProof/>
          <w:sz w:val="24"/>
          <w:szCs w:val="22"/>
        </w:rPr>
        <w:t>2</w:t>
      </w:r>
      <w:r w:rsidR="00B13887">
        <w:rPr>
          <w:noProof/>
          <w:sz w:val="24"/>
          <w:szCs w:val="22"/>
        </w:rPr>
        <w:t>1/09/2022 -</w:t>
      </w:r>
      <w:r w:rsidR="00B13887" w:rsidRPr="00B13887">
        <w:rPr>
          <w:noProof/>
          <w:sz w:val="24"/>
          <w:szCs w:val="22"/>
        </w:rPr>
        <w:t xml:space="preserve"> 15:30 hs.</w:t>
      </w:r>
    </w:p>
    <w:p w14:paraId="1B46D660" w14:textId="28FD7120" w:rsidR="00BB3570" w:rsidRPr="00410433" w:rsidRDefault="00BB3570" w:rsidP="00F27552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Cámara Argentina de IoT – Jueves </w:t>
      </w:r>
      <w:r w:rsidR="00405371" w:rsidRPr="00410433">
        <w:rPr>
          <w:noProof/>
          <w:sz w:val="24"/>
          <w:szCs w:val="22"/>
        </w:rPr>
        <w:t>2</w:t>
      </w:r>
      <w:r w:rsidR="00B13887">
        <w:rPr>
          <w:noProof/>
          <w:sz w:val="24"/>
          <w:szCs w:val="22"/>
        </w:rPr>
        <w:t>9</w:t>
      </w:r>
      <w:r w:rsidRPr="00410433">
        <w:rPr>
          <w:noProof/>
          <w:sz w:val="24"/>
          <w:szCs w:val="22"/>
        </w:rPr>
        <w:t>/0</w:t>
      </w:r>
      <w:r w:rsidR="00B13887">
        <w:rPr>
          <w:noProof/>
          <w:sz w:val="24"/>
          <w:szCs w:val="22"/>
        </w:rPr>
        <w:t>9</w:t>
      </w:r>
      <w:r w:rsidRPr="00410433">
        <w:rPr>
          <w:noProof/>
          <w:sz w:val="24"/>
          <w:szCs w:val="22"/>
        </w:rPr>
        <w:t xml:space="preserve">/2022 – </w:t>
      </w:r>
      <w:r w:rsidR="003735EC" w:rsidRPr="00410433">
        <w:rPr>
          <w:noProof/>
          <w:sz w:val="24"/>
          <w:szCs w:val="22"/>
        </w:rPr>
        <w:t>11</w:t>
      </w:r>
      <w:r w:rsidRPr="00410433">
        <w:rPr>
          <w:noProof/>
          <w:sz w:val="24"/>
          <w:szCs w:val="22"/>
        </w:rPr>
        <w:t>.</w:t>
      </w:r>
      <w:r w:rsidR="003735EC" w:rsidRPr="00410433">
        <w:rPr>
          <w:noProof/>
          <w:sz w:val="24"/>
          <w:szCs w:val="22"/>
        </w:rPr>
        <w:t>3</w:t>
      </w:r>
      <w:r w:rsidRPr="00410433">
        <w:rPr>
          <w:noProof/>
          <w:sz w:val="24"/>
          <w:szCs w:val="22"/>
        </w:rPr>
        <w:t>0 hs</w:t>
      </w:r>
    </w:p>
    <w:p w14:paraId="354A174F" w14:textId="2888D935" w:rsidR="00666F99" w:rsidRPr="00410433" w:rsidRDefault="00666F99" w:rsidP="00666F99">
      <w:pPr>
        <w:numPr>
          <w:ilvl w:val="0"/>
          <w:numId w:val="2"/>
        </w:numPr>
        <w:spacing w:before="120"/>
        <w:jc w:val="left"/>
        <w:rPr>
          <w:noProof/>
          <w:sz w:val="24"/>
          <w:szCs w:val="22"/>
        </w:rPr>
      </w:pPr>
      <w:r w:rsidRPr="00410433">
        <w:rPr>
          <w:noProof/>
          <w:sz w:val="24"/>
          <w:szCs w:val="22"/>
        </w:rPr>
        <w:t xml:space="preserve">Hub de Contenidos – Jueves </w:t>
      </w:r>
      <w:r w:rsidR="00B13887">
        <w:rPr>
          <w:noProof/>
          <w:sz w:val="24"/>
          <w:szCs w:val="22"/>
        </w:rPr>
        <w:t>22</w:t>
      </w:r>
      <w:r w:rsidRPr="00410433">
        <w:rPr>
          <w:noProof/>
          <w:sz w:val="24"/>
          <w:szCs w:val="22"/>
        </w:rPr>
        <w:t>/0</w:t>
      </w:r>
      <w:r w:rsidR="00804942" w:rsidRPr="00410433">
        <w:rPr>
          <w:noProof/>
          <w:sz w:val="24"/>
          <w:szCs w:val="22"/>
        </w:rPr>
        <w:t>9</w:t>
      </w:r>
      <w:r w:rsidRPr="00410433">
        <w:rPr>
          <w:noProof/>
          <w:sz w:val="24"/>
          <w:szCs w:val="22"/>
        </w:rPr>
        <w:t xml:space="preserve">/2022 – </w:t>
      </w:r>
      <w:r w:rsidR="00804942" w:rsidRPr="00410433">
        <w:rPr>
          <w:noProof/>
          <w:sz w:val="24"/>
          <w:szCs w:val="22"/>
        </w:rPr>
        <w:t>1</w:t>
      </w:r>
      <w:r w:rsidR="00B13887">
        <w:rPr>
          <w:noProof/>
          <w:sz w:val="24"/>
          <w:szCs w:val="22"/>
        </w:rPr>
        <w:t>5</w:t>
      </w:r>
      <w:r w:rsidRPr="00410433">
        <w:rPr>
          <w:noProof/>
          <w:sz w:val="24"/>
          <w:szCs w:val="22"/>
        </w:rPr>
        <w:t>.</w:t>
      </w:r>
      <w:r w:rsidR="00804942" w:rsidRPr="00410433">
        <w:rPr>
          <w:noProof/>
          <w:sz w:val="24"/>
          <w:szCs w:val="22"/>
        </w:rPr>
        <w:t>0</w:t>
      </w:r>
      <w:r w:rsidRPr="00410433">
        <w:rPr>
          <w:noProof/>
          <w:sz w:val="24"/>
          <w:szCs w:val="22"/>
        </w:rPr>
        <w:t>0 hs</w:t>
      </w:r>
    </w:p>
    <w:p w14:paraId="6FB4676D" w14:textId="77777777" w:rsidR="00953807" w:rsidRPr="00953807" w:rsidRDefault="00953807" w:rsidP="00953807">
      <w:pPr>
        <w:jc w:val="left"/>
        <w:rPr>
          <w:noProof/>
          <w:sz w:val="24"/>
          <w:szCs w:val="22"/>
        </w:rPr>
      </w:pPr>
      <w:r w:rsidRPr="00953807">
        <w:rPr>
          <w:noProof/>
          <w:sz w:val="24"/>
          <w:szCs w:val="22"/>
        </w:rPr>
        <w:t xml:space="preserve">La agenda de reuniones de CABASE puede verse en </w:t>
      </w:r>
      <w:hyperlink r:id="rId10" w:history="1">
        <w:r w:rsidRPr="00953807">
          <w:rPr>
            <w:rStyle w:val="Hipervnculo"/>
            <w:rFonts w:cs="Arial"/>
            <w:noProof/>
            <w:color w:val="0000CC"/>
            <w:sz w:val="24"/>
            <w:szCs w:val="22"/>
          </w:rPr>
          <w:t>www.cabase.org.ar/socios/</w:t>
        </w:r>
      </w:hyperlink>
      <w:r w:rsidRPr="00953807">
        <w:rPr>
          <w:noProof/>
          <w:sz w:val="24"/>
          <w:szCs w:val="22"/>
        </w:rPr>
        <w:t xml:space="preserve">  opción “CALENDARIO”.</w:t>
      </w:r>
    </w:p>
    <w:p w14:paraId="4E0078CF" w14:textId="03277219" w:rsidR="002872D6" w:rsidRDefault="002872D6" w:rsidP="002872D6">
      <w:pPr>
        <w:jc w:val="center"/>
        <w:rPr>
          <w:noProof/>
          <w:sz w:val="24"/>
          <w:szCs w:val="22"/>
        </w:rPr>
      </w:pPr>
      <w:r>
        <w:rPr>
          <w:noProof/>
          <w:sz w:val="24"/>
          <w:szCs w:val="22"/>
        </w:rPr>
        <w:t>-----------------------------------</w:t>
      </w:r>
    </w:p>
    <w:p w14:paraId="0144B6C5" w14:textId="77777777" w:rsidR="002872D6" w:rsidRDefault="002872D6" w:rsidP="00580D06">
      <w:pPr>
        <w:rPr>
          <w:noProof/>
          <w:sz w:val="24"/>
          <w:szCs w:val="22"/>
        </w:rPr>
      </w:pPr>
    </w:p>
    <w:sectPr w:rsidR="002872D6" w:rsidSect="00EC163A">
      <w:headerReference w:type="default" r:id="rId11"/>
      <w:footerReference w:type="default" r:id="rId12"/>
      <w:pgSz w:w="11906" w:h="16838"/>
      <w:pgMar w:top="1702" w:right="851" w:bottom="1418" w:left="1134" w:header="42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0D9E5" w14:textId="77777777" w:rsidR="00807D57" w:rsidRDefault="00807D57" w:rsidP="00FF4E2F">
      <w:pPr>
        <w:spacing w:before="0"/>
      </w:pPr>
      <w:r>
        <w:separator/>
      </w:r>
    </w:p>
  </w:endnote>
  <w:endnote w:type="continuationSeparator" w:id="0">
    <w:p w14:paraId="1E6C0EED" w14:textId="77777777" w:rsidR="00807D57" w:rsidRDefault="00807D57" w:rsidP="00FF4E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67E4CF" w14:textId="77777777" w:rsidR="00855783" w:rsidRPr="00E41772" w:rsidRDefault="0085001C" w:rsidP="00E41772">
    <w:pPr>
      <w:pStyle w:val="Piedepgina"/>
      <w:spacing w:before="0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Se </w:t>
    </w:r>
    <w:proofErr w:type="spellStart"/>
    <w:r w:rsidR="00855783" w:rsidRPr="00E41772">
      <w:rPr>
        <w:i/>
        <w:sz w:val="16"/>
        <w:szCs w:val="16"/>
      </w:rPr>
      <w:t>envia</w:t>
    </w:r>
    <w:proofErr w:type="spellEnd"/>
    <w:r w:rsidR="00855783" w:rsidRPr="00E41772">
      <w:rPr>
        <w:i/>
        <w:sz w:val="16"/>
        <w:szCs w:val="16"/>
      </w:rPr>
      <w:t xml:space="preserve"> vía mail a la lista del IXP CABASE: naplaplata@listas.cabase.org.ar dentro de las 72 </w:t>
    </w:r>
    <w:proofErr w:type="spellStart"/>
    <w:r w:rsidR="00855783" w:rsidRPr="00E41772">
      <w:rPr>
        <w:i/>
        <w:sz w:val="16"/>
        <w:szCs w:val="16"/>
      </w:rPr>
      <w:t>hs</w:t>
    </w:r>
    <w:proofErr w:type="spellEnd"/>
    <w:r w:rsidR="00855783" w:rsidRPr="00E41772">
      <w:rPr>
        <w:i/>
        <w:sz w:val="16"/>
        <w:szCs w:val="16"/>
      </w:rPr>
      <w:t xml:space="preserve"> de realizada la reunión.</w:t>
    </w:r>
  </w:p>
  <w:p w14:paraId="35C1A21B" w14:textId="77777777" w:rsidR="00855783" w:rsidRPr="00E41772" w:rsidRDefault="00855783" w:rsidP="00E41772">
    <w:pPr>
      <w:pStyle w:val="Piedepgina"/>
      <w:spacing w:before="0"/>
      <w:jc w:val="center"/>
      <w:rPr>
        <w:rStyle w:val="Hipervnculo"/>
        <w:rFonts w:cs="Arial"/>
        <w:i/>
        <w:color w:val="auto"/>
        <w:sz w:val="16"/>
        <w:szCs w:val="16"/>
        <w:u w:val="none"/>
      </w:rPr>
    </w:pPr>
    <w:r w:rsidRPr="00E41772">
      <w:rPr>
        <w:i/>
        <w:sz w:val="16"/>
        <w:szCs w:val="16"/>
      </w:rPr>
      <w:t xml:space="preserve">Nota: DE NO HABER OBJECIONES EN LAS PRÓXIMAS 72 HS al envío del mail, se da por aprobada la presente </w:t>
    </w:r>
    <w:r w:rsidR="0085001C">
      <w:rPr>
        <w:i/>
        <w:sz w:val="16"/>
        <w:szCs w:val="16"/>
      </w:rPr>
      <w:t>minuta</w:t>
    </w:r>
    <w:r w:rsidRPr="00E41772">
      <w:rPr>
        <w:i/>
        <w:sz w:val="16"/>
        <w:szCs w:val="16"/>
      </w:rPr>
      <w:t>.</w:t>
    </w:r>
  </w:p>
  <w:p w14:paraId="6074B588" w14:textId="77777777" w:rsidR="00855783" w:rsidRPr="00E41772" w:rsidRDefault="00855783" w:rsidP="00DE1E46">
    <w:pPr>
      <w:pStyle w:val="Piedepgina"/>
      <w:spacing w:before="120"/>
      <w:jc w:val="center"/>
      <w:rPr>
        <w:i/>
        <w:sz w:val="16"/>
        <w:szCs w:val="16"/>
      </w:rPr>
    </w:pPr>
    <w:r w:rsidRPr="00E41772">
      <w:rPr>
        <w:i/>
        <w:sz w:val="16"/>
        <w:szCs w:val="16"/>
      </w:rPr>
      <w:t xml:space="preserve">Página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PAGE  \* Arabic  \* MERGEFORMAT</w:instrText>
    </w:r>
    <w:r w:rsidRPr="00E41772">
      <w:rPr>
        <w:i/>
        <w:sz w:val="16"/>
        <w:szCs w:val="16"/>
      </w:rPr>
      <w:fldChar w:fldCharType="separate"/>
    </w:r>
    <w:r w:rsidR="00097D2A">
      <w:rPr>
        <w:i/>
        <w:noProof/>
        <w:sz w:val="16"/>
        <w:szCs w:val="16"/>
      </w:rPr>
      <w:t>4</w:t>
    </w:r>
    <w:r w:rsidRPr="00E41772">
      <w:rPr>
        <w:i/>
        <w:sz w:val="16"/>
        <w:szCs w:val="16"/>
      </w:rPr>
      <w:fldChar w:fldCharType="end"/>
    </w:r>
    <w:r w:rsidRPr="00E41772">
      <w:rPr>
        <w:i/>
        <w:sz w:val="16"/>
        <w:szCs w:val="16"/>
      </w:rPr>
      <w:t xml:space="preserve"> de </w:t>
    </w:r>
    <w:r w:rsidRPr="00E41772">
      <w:rPr>
        <w:i/>
        <w:sz w:val="16"/>
        <w:szCs w:val="16"/>
      </w:rPr>
      <w:fldChar w:fldCharType="begin"/>
    </w:r>
    <w:r w:rsidRPr="00E41772">
      <w:rPr>
        <w:i/>
        <w:sz w:val="16"/>
        <w:szCs w:val="16"/>
      </w:rPr>
      <w:instrText>NUMPAGES  \* Arabic  \* MERGEFORMAT</w:instrText>
    </w:r>
    <w:r w:rsidRPr="00E41772">
      <w:rPr>
        <w:i/>
        <w:sz w:val="16"/>
        <w:szCs w:val="16"/>
      </w:rPr>
      <w:fldChar w:fldCharType="separate"/>
    </w:r>
    <w:r w:rsidR="00097D2A">
      <w:rPr>
        <w:i/>
        <w:noProof/>
        <w:sz w:val="16"/>
        <w:szCs w:val="16"/>
      </w:rPr>
      <w:t>4</w:t>
    </w:r>
    <w:r w:rsidRPr="00E41772">
      <w:rPr>
        <w:i/>
        <w:sz w:val="16"/>
        <w:szCs w:val="16"/>
      </w:rPr>
      <w:fldChar w:fldCharType="end"/>
    </w:r>
  </w:p>
  <w:p w14:paraId="7865066F" w14:textId="77777777" w:rsidR="00855783" w:rsidRDefault="008557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CA4B9" w14:textId="77777777" w:rsidR="00807D57" w:rsidRDefault="00807D57" w:rsidP="00FF4E2F">
      <w:pPr>
        <w:spacing w:before="0"/>
      </w:pPr>
      <w:r>
        <w:separator/>
      </w:r>
    </w:p>
  </w:footnote>
  <w:footnote w:type="continuationSeparator" w:id="0">
    <w:p w14:paraId="567D7500" w14:textId="77777777" w:rsidR="00807D57" w:rsidRDefault="00807D57" w:rsidP="00FF4E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4A0" w:firstRow="1" w:lastRow="0" w:firstColumn="1" w:lastColumn="0" w:noHBand="0" w:noVBand="1"/>
    </w:tblPr>
    <w:tblGrid>
      <w:gridCol w:w="4185"/>
      <w:gridCol w:w="4185"/>
    </w:tblGrid>
    <w:tr w:rsidR="00855783" w:rsidRPr="00D123F1" w14:paraId="44A231D6" w14:textId="77777777" w:rsidTr="00171564">
      <w:trPr>
        <w:jc w:val="center"/>
      </w:trPr>
      <w:tc>
        <w:tcPr>
          <w:tcW w:w="4185" w:type="dxa"/>
          <w:shd w:val="clear" w:color="auto" w:fill="auto"/>
          <w:vAlign w:val="center"/>
        </w:tcPr>
        <w:p w14:paraId="555E62B6" w14:textId="77777777" w:rsidR="00855783" w:rsidRPr="00D123F1" w:rsidRDefault="00647195" w:rsidP="00171564">
          <w:pPr>
            <w:pStyle w:val="Encabezado"/>
            <w:spacing w:before="0"/>
            <w:ind w:left="-103" w:firstLine="103"/>
            <w:jc w:val="left"/>
          </w:pPr>
          <w:r w:rsidRPr="0049257C">
            <w:rPr>
              <w:noProof/>
            </w:rPr>
            <w:drawing>
              <wp:inline distT="0" distB="0" distL="0" distR="0" wp14:anchorId="31B4BC26" wp14:editId="7DA2D53E">
                <wp:extent cx="1426845" cy="436245"/>
                <wp:effectExtent l="0" t="0" r="1905" b="1905"/>
                <wp:docPr id="5" name="Picture 2" descr="Caba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aba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6845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5" w:type="dxa"/>
          <w:shd w:val="clear" w:color="auto" w:fill="auto"/>
          <w:vAlign w:val="center"/>
        </w:tcPr>
        <w:p w14:paraId="20FDD35C" w14:textId="77777777" w:rsidR="00855783" w:rsidRPr="00D123F1" w:rsidRDefault="00171564" w:rsidP="00171564">
          <w:pPr>
            <w:pStyle w:val="Encabezado"/>
            <w:spacing w:before="0"/>
            <w:jc w:val="right"/>
          </w:pPr>
          <w:r>
            <w:rPr>
              <w:b/>
            </w:rPr>
            <w:t>MINUTA</w:t>
          </w:r>
          <w:r w:rsidR="00855783" w:rsidRPr="00F833FE">
            <w:rPr>
              <w:b/>
            </w:rPr>
            <w:t xml:space="preserve"> DE REUNIÓN</w:t>
          </w:r>
        </w:p>
      </w:tc>
    </w:tr>
  </w:tbl>
  <w:p w14:paraId="1D5EA82D" w14:textId="77777777" w:rsidR="00855783" w:rsidRDefault="00855783" w:rsidP="00D123F1">
    <w:pPr>
      <w:pStyle w:val="Encabezado"/>
      <w:spacing w:befor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F2F"/>
    <w:multiLevelType w:val="hybridMultilevel"/>
    <w:tmpl w:val="45B24028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310FA5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CC7919"/>
    <w:multiLevelType w:val="hybridMultilevel"/>
    <w:tmpl w:val="A112CB5E"/>
    <w:lvl w:ilvl="0" w:tplc="C740902E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7343A"/>
    <w:multiLevelType w:val="hybridMultilevel"/>
    <w:tmpl w:val="40A2058C"/>
    <w:lvl w:ilvl="0" w:tplc="AC081C7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A64E1"/>
    <w:multiLevelType w:val="hybridMultilevel"/>
    <w:tmpl w:val="8A3463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CD4E29"/>
    <w:multiLevelType w:val="hybridMultilevel"/>
    <w:tmpl w:val="3DECE2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0735FE5"/>
    <w:multiLevelType w:val="hybridMultilevel"/>
    <w:tmpl w:val="5F9C663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34A3AC4"/>
    <w:multiLevelType w:val="hybridMultilevel"/>
    <w:tmpl w:val="15DACC4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DD7957"/>
    <w:multiLevelType w:val="hybridMultilevel"/>
    <w:tmpl w:val="ADCCD6C6"/>
    <w:lvl w:ilvl="0" w:tplc="CCB24FD4">
      <w:numFmt w:val="bullet"/>
      <w:lvlText w:val="-"/>
      <w:lvlJc w:val="left"/>
      <w:pPr>
        <w:ind w:left="1069" w:hanging="360"/>
      </w:pPr>
      <w:rPr>
        <w:rFonts w:ascii="Courier New" w:eastAsia="Calibri" w:hAnsi="Courier New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019058D"/>
    <w:multiLevelType w:val="hybridMultilevel"/>
    <w:tmpl w:val="07BAE9D8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D7EE6"/>
    <w:multiLevelType w:val="hybridMultilevel"/>
    <w:tmpl w:val="39B648CA"/>
    <w:lvl w:ilvl="0" w:tplc="4CD63B0A">
      <w:start w:val="1"/>
      <w:numFmt w:val="upperLetter"/>
      <w:lvlText w:val="%1)"/>
      <w:lvlJc w:val="left"/>
      <w:pPr>
        <w:ind w:left="6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726" w:hanging="360"/>
      </w:pPr>
    </w:lvl>
    <w:lvl w:ilvl="2" w:tplc="2C0A001B" w:tentative="1">
      <w:start w:val="1"/>
      <w:numFmt w:val="lowerRoman"/>
      <w:lvlText w:val="%3."/>
      <w:lvlJc w:val="right"/>
      <w:pPr>
        <w:ind w:left="1446" w:hanging="180"/>
      </w:pPr>
    </w:lvl>
    <w:lvl w:ilvl="3" w:tplc="2C0A000F" w:tentative="1">
      <w:start w:val="1"/>
      <w:numFmt w:val="decimal"/>
      <w:lvlText w:val="%4."/>
      <w:lvlJc w:val="left"/>
      <w:pPr>
        <w:ind w:left="2166" w:hanging="360"/>
      </w:pPr>
    </w:lvl>
    <w:lvl w:ilvl="4" w:tplc="2C0A0019" w:tentative="1">
      <w:start w:val="1"/>
      <w:numFmt w:val="lowerLetter"/>
      <w:lvlText w:val="%5."/>
      <w:lvlJc w:val="left"/>
      <w:pPr>
        <w:ind w:left="2886" w:hanging="360"/>
      </w:pPr>
    </w:lvl>
    <w:lvl w:ilvl="5" w:tplc="2C0A001B" w:tentative="1">
      <w:start w:val="1"/>
      <w:numFmt w:val="lowerRoman"/>
      <w:lvlText w:val="%6."/>
      <w:lvlJc w:val="right"/>
      <w:pPr>
        <w:ind w:left="3606" w:hanging="180"/>
      </w:pPr>
    </w:lvl>
    <w:lvl w:ilvl="6" w:tplc="2C0A000F" w:tentative="1">
      <w:start w:val="1"/>
      <w:numFmt w:val="decimal"/>
      <w:lvlText w:val="%7."/>
      <w:lvlJc w:val="left"/>
      <w:pPr>
        <w:ind w:left="4326" w:hanging="360"/>
      </w:pPr>
    </w:lvl>
    <w:lvl w:ilvl="7" w:tplc="2C0A0019" w:tentative="1">
      <w:start w:val="1"/>
      <w:numFmt w:val="lowerLetter"/>
      <w:lvlText w:val="%8."/>
      <w:lvlJc w:val="left"/>
      <w:pPr>
        <w:ind w:left="5046" w:hanging="360"/>
      </w:pPr>
    </w:lvl>
    <w:lvl w:ilvl="8" w:tplc="2C0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1">
    <w:nsid w:val="5BF04781"/>
    <w:multiLevelType w:val="hybridMultilevel"/>
    <w:tmpl w:val="BA4ED632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2A53120"/>
    <w:multiLevelType w:val="hybridMultilevel"/>
    <w:tmpl w:val="5F08335A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  <w:num w:numId="11">
    <w:abstractNumId w:val="0"/>
  </w:num>
  <w:num w:numId="12">
    <w:abstractNumId w:val="8"/>
  </w:num>
  <w:num w:numId="13">
    <w:abstractNumId w:val="10"/>
  </w:num>
  <w:num w:numId="14">
    <w:abstractNumId w:val="11"/>
  </w:num>
  <w:num w:numId="15">
    <w:abstractNumId w:val="1"/>
  </w:num>
  <w:num w:numId="16">
    <w:abstractNumId w:val="0"/>
  </w:num>
  <w:num w:numId="1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2F"/>
    <w:rsid w:val="00000D0D"/>
    <w:rsid w:val="000022F6"/>
    <w:rsid w:val="000025C2"/>
    <w:rsid w:val="00010039"/>
    <w:rsid w:val="00010DE1"/>
    <w:rsid w:val="00013D49"/>
    <w:rsid w:val="00014BEF"/>
    <w:rsid w:val="00020A9C"/>
    <w:rsid w:val="000212AC"/>
    <w:rsid w:val="000358B3"/>
    <w:rsid w:val="00040C3C"/>
    <w:rsid w:val="00042D42"/>
    <w:rsid w:val="0004375C"/>
    <w:rsid w:val="0004433D"/>
    <w:rsid w:val="0005194C"/>
    <w:rsid w:val="0005640F"/>
    <w:rsid w:val="000564AA"/>
    <w:rsid w:val="0005768A"/>
    <w:rsid w:val="000609EE"/>
    <w:rsid w:val="00060BE7"/>
    <w:rsid w:val="0006414F"/>
    <w:rsid w:val="000653F0"/>
    <w:rsid w:val="000707A1"/>
    <w:rsid w:val="00070837"/>
    <w:rsid w:val="000712E9"/>
    <w:rsid w:val="00072168"/>
    <w:rsid w:val="00081B44"/>
    <w:rsid w:val="00081CA7"/>
    <w:rsid w:val="00084DA9"/>
    <w:rsid w:val="0008565E"/>
    <w:rsid w:val="00086E6F"/>
    <w:rsid w:val="000879A5"/>
    <w:rsid w:val="00091C02"/>
    <w:rsid w:val="000954C9"/>
    <w:rsid w:val="0009615E"/>
    <w:rsid w:val="00097718"/>
    <w:rsid w:val="00097D2A"/>
    <w:rsid w:val="000A018C"/>
    <w:rsid w:val="000A2BA1"/>
    <w:rsid w:val="000A306F"/>
    <w:rsid w:val="000A6293"/>
    <w:rsid w:val="000A6301"/>
    <w:rsid w:val="000A6465"/>
    <w:rsid w:val="000B06AC"/>
    <w:rsid w:val="000B3610"/>
    <w:rsid w:val="000B6178"/>
    <w:rsid w:val="000B6E6D"/>
    <w:rsid w:val="000B70AA"/>
    <w:rsid w:val="000C07FD"/>
    <w:rsid w:val="000C0E35"/>
    <w:rsid w:val="000C1072"/>
    <w:rsid w:val="000C30D0"/>
    <w:rsid w:val="000C43E0"/>
    <w:rsid w:val="000C524E"/>
    <w:rsid w:val="000C52C8"/>
    <w:rsid w:val="000D012B"/>
    <w:rsid w:val="000D466B"/>
    <w:rsid w:val="000D6848"/>
    <w:rsid w:val="000E2942"/>
    <w:rsid w:val="000E2CDC"/>
    <w:rsid w:val="000E2EFC"/>
    <w:rsid w:val="000E5A22"/>
    <w:rsid w:val="000E63D4"/>
    <w:rsid w:val="000E6E3E"/>
    <w:rsid w:val="000E7E5F"/>
    <w:rsid w:val="000F1A27"/>
    <w:rsid w:val="000F214C"/>
    <w:rsid w:val="000F3C05"/>
    <w:rsid w:val="000F4CC5"/>
    <w:rsid w:val="000F4FD6"/>
    <w:rsid w:val="000F5990"/>
    <w:rsid w:val="000F5F7D"/>
    <w:rsid w:val="00101F2B"/>
    <w:rsid w:val="0010447A"/>
    <w:rsid w:val="0010563D"/>
    <w:rsid w:val="001102B5"/>
    <w:rsid w:val="00111FCA"/>
    <w:rsid w:val="001120B1"/>
    <w:rsid w:val="001138AC"/>
    <w:rsid w:val="001156FF"/>
    <w:rsid w:val="0011587C"/>
    <w:rsid w:val="0011668C"/>
    <w:rsid w:val="001169E1"/>
    <w:rsid w:val="001214C9"/>
    <w:rsid w:val="00121A3C"/>
    <w:rsid w:val="00123FEC"/>
    <w:rsid w:val="001240DA"/>
    <w:rsid w:val="001241A6"/>
    <w:rsid w:val="0012707A"/>
    <w:rsid w:val="00127D99"/>
    <w:rsid w:val="0014020E"/>
    <w:rsid w:val="00141D99"/>
    <w:rsid w:val="00141E90"/>
    <w:rsid w:val="001424BC"/>
    <w:rsid w:val="00142CE7"/>
    <w:rsid w:val="0014466B"/>
    <w:rsid w:val="00144E12"/>
    <w:rsid w:val="001459BB"/>
    <w:rsid w:val="00146781"/>
    <w:rsid w:val="001470ED"/>
    <w:rsid w:val="001520F1"/>
    <w:rsid w:val="001530D2"/>
    <w:rsid w:val="00157417"/>
    <w:rsid w:val="00162059"/>
    <w:rsid w:val="00164AEA"/>
    <w:rsid w:val="00171564"/>
    <w:rsid w:val="00174432"/>
    <w:rsid w:val="0018020B"/>
    <w:rsid w:val="0018061E"/>
    <w:rsid w:val="001811C2"/>
    <w:rsid w:val="001828F7"/>
    <w:rsid w:val="0018298E"/>
    <w:rsid w:val="00186EA3"/>
    <w:rsid w:val="0018708A"/>
    <w:rsid w:val="00190BBB"/>
    <w:rsid w:val="00191407"/>
    <w:rsid w:val="0019154F"/>
    <w:rsid w:val="0019164E"/>
    <w:rsid w:val="0019264D"/>
    <w:rsid w:val="00192F42"/>
    <w:rsid w:val="00193794"/>
    <w:rsid w:val="001940F1"/>
    <w:rsid w:val="0019434E"/>
    <w:rsid w:val="001960CA"/>
    <w:rsid w:val="001A305D"/>
    <w:rsid w:val="001A4474"/>
    <w:rsid w:val="001A487D"/>
    <w:rsid w:val="001A5E7D"/>
    <w:rsid w:val="001B4DFC"/>
    <w:rsid w:val="001B622A"/>
    <w:rsid w:val="001B64C6"/>
    <w:rsid w:val="001C210F"/>
    <w:rsid w:val="001C393E"/>
    <w:rsid w:val="001D3BA1"/>
    <w:rsid w:val="001D5BB7"/>
    <w:rsid w:val="001D5CFB"/>
    <w:rsid w:val="001E64E5"/>
    <w:rsid w:val="001F0F25"/>
    <w:rsid w:val="001F3CE7"/>
    <w:rsid w:val="001F3E31"/>
    <w:rsid w:val="001F585A"/>
    <w:rsid w:val="001F62A9"/>
    <w:rsid w:val="0020261A"/>
    <w:rsid w:val="00204ED1"/>
    <w:rsid w:val="00206BB4"/>
    <w:rsid w:val="00211711"/>
    <w:rsid w:val="00214B73"/>
    <w:rsid w:val="00215D78"/>
    <w:rsid w:val="00216285"/>
    <w:rsid w:val="0022428C"/>
    <w:rsid w:val="00225246"/>
    <w:rsid w:val="002300A6"/>
    <w:rsid w:val="00230D36"/>
    <w:rsid w:val="00230D96"/>
    <w:rsid w:val="00230FCA"/>
    <w:rsid w:val="0023285C"/>
    <w:rsid w:val="00233104"/>
    <w:rsid w:val="002371E6"/>
    <w:rsid w:val="0024258A"/>
    <w:rsid w:val="00252C2C"/>
    <w:rsid w:val="00253A90"/>
    <w:rsid w:val="0025471F"/>
    <w:rsid w:val="002548B3"/>
    <w:rsid w:val="00254E9E"/>
    <w:rsid w:val="002600FE"/>
    <w:rsid w:val="00263CD3"/>
    <w:rsid w:val="0026609E"/>
    <w:rsid w:val="00266457"/>
    <w:rsid w:val="00266D5B"/>
    <w:rsid w:val="00270AA0"/>
    <w:rsid w:val="002717F1"/>
    <w:rsid w:val="00284166"/>
    <w:rsid w:val="002853FD"/>
    <w:rsid w:val="002857F1"/>
    <w:rsid w:val="00285DF0"/>
    <w:rsid w:val="00286319"/>
    <w:rsid w:val="002872D6"/>
    <w:rsid w:val="00290D81"/>
    <w:rsid w:val="00292BD6"/>
    <w:rsid w:val="00297F72"/>
    <w:rsid w:val="002A06F1"/>
    <w:rsid w:val="002A13E1"/>
    <w:rsid w:val="002A18FF"/>
    <w:rsid w:val="002A4E88"/>
    <w:rsid w:val="002A50C5"/>
    <w:rsid w:val="002A678B"/>
    <w:rsid w:val="002A7FE5"/>
    <w:rsid w:val="002B02C2"/>
    <w:rsid w:val="002B1E7D"/>
    <w:rsid w:val="002B4891"/>
    <w:rsid w:val="002B49CF"/>
    <w:rsid w:val="002B5AE5"/>
    <w:rsid w:val="002B7C59"/>
    <w:rsid w:val="002C2995"/>
    <w:rsid w:val="002C50D1"/>
    <w:rsid w:val="002C6F19"/>
    <w:rsid w:val="002D0008"/>
    <w:rsid w:val="002D0315"/>
    <w:rsid w:val="002D19C6"/>
    <w:rsid w:val="002D2099"/>
    <w:rsid w:val="002D478D"/>
    <w:rsid w:val="002D5C4C"/>
    <w:rsid w:val="002D7475"/>
    <w:rsid w:val="002E0B65"/>
    <w:rsid w:val="002E739B"/>
    <w:rsid w:val="002F0DD4"/>
    <w:rsid w:val="002F3659"/>
    <w:rsid w:val="002F3A24"/>
    <w:rsid w:val="002F3B6B"/>
    <w:rsid w:val="002F4365"/>
    <w:rsid w:val="002F5DBC"/>
    <w:rsid w:val="0030049E"/>
    <w:rsid w:val="003006F3"/>
    <w:rsid w:val="00301595"/>
    <w:rsid w:val="00303695"/>
    <w:rsid w:val="003051E4"/>
    <w:rsid w:val="0030741C"/>
    <w:rsid w:val="00307ABC"/>
    <w:rsid w:val="00311CD6"/>
    <w:rsid w:val="00312D46"/>
    <w:rsid w:val="003142B7"/>
    <w:rsid w:val="00315AEC"/>
    <w:rsid w:val="00316446"/>
    <w:rsid w:val="003176EB"/>
    <w:rsid w:val="00317DA8"/>
    <w:rsid w:val="003229DA"/>
    <w:rsid w:val="003244F5"/>
    <w:rsid w:val="003260C6"/>
    <w:rsid w:val="00326147"/>
    <w:rsid w:val="0032681D"/>
    <w:rsid w:val="00331566"/>
    <w:rsid w:val="00331ECD"/>
    <w:rsid w:val="003324DB"/>
    <w:rsid w:val="0033448B"/>
    <w:rsid w:val="003355C5"/>
    <w:rsid w:val="00335943"/>
    <w:rsid w:val="0033642E"/>
    <w:rsid w:val="00336F94"/>
    <w:rsid w:val="0033754C"/>
    <w:rsid w:val="00343EC7"/>
    <w:rsid w:val="0034495C"/>
    <w:rsid w:val="00345B51"/>
    <w:rsid w:val="00347AAF"/>
    <w:rsid w:val="003516D6"/>
    <w:rsid w:val="00352ECD"/>
    <w:rsid w:val="0036121E"/>
    <w:rsid w:val="003618C3"/>
    <w:rsid w:val="0036356B"/>
    <w:rsid w:val="0036468E"/>
    <w:rsid w:val="003648D7"/>
    <w:rsid w:val="003735EC"/>
    <w:rsid w:val="00374EF7"/>
    <w:rsid w:val="003800F0"/>
    <w:rsid w:val="0038306C"/>
    <w:rsid w:val="00383851"/>
    <w:rsid w:val="00384177"/>
    <w:rsid w:val="00386727"/>
    <w:rsid w:val="00387B16"/>
    <w:rsid w:val="00387D0A"/>
    <w:rsid w:val="003922A9"/>
    <w:rsid w:val="003949FF"/>
    <w:rsid w:val="00394D42"/>
    <w:rsid w:val="00395073"/>
    <w:rsid w:val="00395D42"/>
    <w:rsid w:val="00397494"/>
    <w:rsid w:val="003A1380"/>
    <w:rsid w:val="003A4DC5"/>
    <w:rsid w:val="003B1016"/>
    <w:rsid w:val="003B1A45"/>
    <w:rsid w:val="003B1C96"/>
    <w:rsid w:val="003B2765"/>
    <w:rsid w:val="003B2A2B"/>
    <w:rsid w:val="003B2B45"/>
    <w:rsid w:val="003B346F"/>
    <w:rsid w:val="003B48B0"/>
    <w:rsid w:val="003B6F9D"/>
    <w:rsid w:val="003D081F"/>
    <w:rsid w:val="003D276D"/>
    <w:rsid w:val="003D45AD"/>
    <w:rsid w:val="003D7F41"/>
    <w:rsid w:val="003E1436"/>
    <w:rsid w:val="003E2910"/>
    <w:rsid w:val="003E3747"/>
    <w:rsid w:val="003E4F18"/>
    <w:rsid w:val="003F6771"/>
    <w:rsid w:val="00402AE4"/>
    <w:rsid w:val="00404552"/>
    <w:rsid w:val="0040534A"/>
    <w:rsid w:val="00405371"/>
    <w:rsid w:val="00405F9A"/>
    <w:rsid w:val="00406F08"/>
    <w:rsid w:val="00410433"/>
    <w:rsid w:val="00410BDE"/>
    <w:rsid w:val="00411C5D"/>
    <w:rsid w:val="00413FC8"/>
    <w:rsid w:val="0041510C"/>
    <w:rsid w:val="00417329"/>
    <w:rsid w:val="00417BCB"/>
    <w:rsid w:val="0042078E"/>
    <w:rsid w:val="0042698E"/>
    <w:rsid w:val="00431D66"/>
    <w:rsid w:val="0043309B"/>
    <w:rsid w:val="004373F8"/>
    <w:rsid w:val="00443FDB"/>
    <w:rsid w:val="00445DED"/>
    <w:rsid w:val="004465F7"/>
    <w:rsid w:val="00446696"/>
    <w:rsid w:val="00447EBA"/>
    <w:rsid w:val="00450E9C"/>
    <w:rsid w:val="00452181"/>
    <w:rsid w:val="004526B7"/>
    <w:rsid w:val="00455EC3"/>
    <w:rsid w:val="00455F5C"/>
    <w:rsid w:val="00460392"/>
    <w:rsid w:val="0046044E"/>
    <w:rsid w:val="00466917"/>
    <w:rsid w:val="004753EB"/>
    <w:rsid w:val="0047657D"/>
    <w:rsid w:val="00477A5E"/>
    <w:rsid w:val="00484367"/>
    <w:rsid w:val="00486E9E"/>
    <w:rsid w:val="00487997"/>
    <w:rsid w:val="0049157A"/>
    <w:rsid w:val="00495B5C"/>
    <w:rsid w:val="004A4310"/>
    <w:rsid w:val="004B0BC9"/>
    <w:rsid w:val="004C024D"/>
    <w:rsid w:val="004C3962"/>
    <w:rsid w:val="004C6043"/>
    <w:rsid w:val="004C622F"/>
    <w:rsid w:val="004D0A97"/>
    <w:rsid w:val="004D1A39"/>
    <w:rsid w:val="004D4688"/>
    <w:rsid w:val="004D5294"/>
    <w:rsid w:val="004D5584"/>
    <w:rsid w:val="004D6651"/>
    <w:rsid w:val="004E019B"/>
    <w:rsid w:val="004E3486"/>
    <w:rsid w:val="004E6D96"/>
    <w:rsid w:val="004F5ABF"/>
    <w:rsid w:val="004F61D0"/>
    <w:rsid w:val="005002C9"/>
    <w:rsid w:val="005010EE"/>
    <w:rsid w:val="00503C31"/>
    <w:rsid w:val="00510ACA"/>
    <w:rsid w:val="00511181"/>
    <w:rsid w:val="00514707"/>
    <w:rsid w:val="0051578B"/>
    <w:rsid w:val="00515AE7"/>
    <w:rsid w:val="00517E32"/>
    <w:rsid w:val="0052059F"/>
    <w:rsid w:val="00521257"/>
    <w:rsid w:val="0052557A"/>
    <w:rsid w:val="005261DA"/>
    <w:rsid w:val="0054525C"/>
    <w:rsid w:val="00547AC5"/>
    <w:rsid w:val="00547F4B"/>
    <w:rsid w:val="00551750"/>
    <w:rsid w:val="00551E6B"/>
    <w:rsid w:val="0055203E"/>
    <w:rsid w:val="00552E37"/>
    <w:rsid w:val="00553375"/>
    <w:rsid w:val="00563B4C"/>
    <w:rsid w:val="005659D9"/>
    <w:rsid w:val="005674CB"/>
    <w:rsid w:val="00567CFD"/>
    <w:rsid w:val="005754BC"/>
    <w:rsid w:val="005761F5"/>
    <w:rsid w:val="00576244"/>
    <w:rsid w:val="00580958"/>
    <w:rsid w:val="00580D06"/>
    <w:rsid w:val="0058178D"/>
    <w:rsid w:val="00586882"/>
    <w:rsid w:val="00592093"/>
    <w:rsid w:val="00592E06"/>
    <w:rsid w:val="00595CB4"/>
    <w:rsid w:val="00597CBE"/>
    <w:rsid w:val="005A20E2"/>
    <w:rsid w:val="005A2868"/>
    <w:rsid w:val="005A39EE"/>
    <w:rsid w:val="005A64ED"/>
    <w:rsid w:val="005A7EC7"/>
    <w:rsid w:val="005B0911"/>
    <w:rsid w:val="005B1C39"/>
    <w:rsid w:val="005B2548"/>
    <w:rsid w:val="005B4E99"/>
    <w:rsid w:val="005B6015"/>
    <w:rsid w:val="005C1A97"/>
    <w:rsid w:val="005C2AEF"/>
    <w:rsid w:val="005C6B63"/>
    <w:rsid w:val="005C7F77"/>
    <w:rsid w:val="005D3189"/>
    <w:rsid w:val="005D5D5E"/>
    <w:rsid w:val="005D7AFD"/>
    <w:rsid w:val="005E13D7"/>
    <w:rsid w:val="005E24A3"/>
    <w:rsid w:val="005E6D1D"/>
    <w:rsid w:val="005F1D0E"/>
    <w:rsid w:val="005F33AE"/>
    <w:rsid w:val="005F3BCE"/>
    <w:rsid w:val="005F588A"/>
    <w:rsid w:val="005F7AFB"/>
    <w:rsid w:val="0060000C"/>
    <w:rsid w:val="0060145A"/>
    <w:rsid w:val="006029B1"/>
    <w:rsid w:val="006036B7"/>
    <w:rsid w:val="00606045"/>
    <w:rsid w:val="00606B16"/>
    <w:rsid w:val="006129A4"/>
    <w:rsid w:val="006129C8"/>
    <w:rsid w:val="00614108"/>
    <w:rsid w:val="006166C9"/>
    <w:rsid w:val="00616D85"/>
    <w:rsid w:val="00620DD5"/>
    <w:rsid w:val="006249A9"/>
    <w:rsid w:val="0062545D"/>
    <w:rsid w:val="006309EB"/>
    <w:rsid w:val="00631EE7"/>
    <w:rsid w:val="00633FA2"/>
    <w:rsid w:val="0063600B"/>
    <w:rsid w:val="006368AF"/>
    <w:rsid w:val="00641B30"/>
    <w:rsid w:val="00644AE6"/>
    <w:rsid w:val="00647195"/>
    <w:rsid w:val="00647E47"/>
    <w:rsid w:val="00647E83"/>
    <w:rsid w:val="00650D8A"/>
    <w:rsid w:val="0065267B"/>
    <w:rsid w:val="00655B18"/>
    <w:rsid w:val="006609C9"/>
    <w:rsid w:val="00661FE1"/>
    <w:rsid w:val="00663D11"/>
    <w:rsid w:val="006641F2"/>
    <w:rsid w:val="00664DA0"/>
    <w:rsid w:val="006651F0"/>
    <w:rsid w:val="00665371"/>
    <w:rsid w:val="00666BF7"/>
    <w:rsid w:val="00666F99"/>
    <w:rsid w:val="006674FE"/>
    <w:rsid w:val="00667512"/>
    <w:rsid w:val="00670740"/>
    <w:rsid w:val="00673F9A"/>
    <w:rsid w:val="00676CD7"/>
    <w:rsid w:val="00683FAD"/>
    <w:rsid w:val="00684C10"/>
    <w:rsid w:val="00686218"/>
    <w:rsid w:val="0069140A"/>
    <w:rsid w:val="00692F03"/>
    <w:rsid w:val="0069677E"/>
    <w:rsid w:val="00697123"/>
    <w:rsid w:val="00697DA2"/>
    <w:rsid w:val="006A0604"/>
    <w:rsid w:val="006A0936"/>
    <w:rsid w:val="006A3E69"/>
    <w:rsid w:val="006A5BCA"/>
    <w:rsid w:val="006B0CB7"/>
    <w:rsid w:val="006B1955"/>
    <w:rsid w:val="006B2721"/>
    <w:rsid w:val="006B533E"/>
    <w:rsid w:val="006B6472"/>
    <w:rsid w:val="006B6FF6"/>
    <w:rsid w:val="006B7752"/>
    <w:rsid w:val="006C079F"/>
    <w:rsid w:val="006C097B"/>
    <w:rsid w:val="006C0AA0"/>
    <w:rsid w:val="006C3514"/>
    <w:rsid w:val="006C4278"/>
    <w:rsid w:val="006C5672"/>
    <w:rsid w:val="006C6834"/>
    <w:rsid w:val="006D05AA"/>
    <w:rsid w:val="006D22EB"/>
    <w:rsid w:val="006D56EE"/>
    <w:rsid w:val="006D67BB"/>
    <w:rsid w:val="006E21AD"/>
    <w:rsid w:val="006E4AF2"/>
    <w:rsid w:val="006E4C89"/>
    <w:rsid w:val="006E51BF"/>
    <w:rsid w:val="006F0DB2"/>
    <w:rsid w:val="006F2AD0"/>
    <w:rsid w:val="006F452D"/>
    <w:rsid w:val="006F55D5"/>
    <w:rsid w:val="006F6C89"/>
    <w:rsid w:val="007009E5"/>
    <w:rsid w:val="007009EA"/>
    <w:rsid w:val="00701E7E"/>
    <w:rsid w:val="00702357"/>
    <w:rsid w:val="0070449A"/>
    <w:rsid w:val="00705C40"/>
    <w:rsid w:val="00711B27"/>
    <w:rsid w:val="00711E53"/>
    <w:rsid w:val="0071667E"/>
    <w:rsid w:val="00717D19"/>
    <w:rsid w:val="00721B20"/>
    <w:rsid w:val="007226F8"/>
    <w:rsid w:val="007235C4"/>
    <w:rsid w:val="00724120"/>
    <w:rsid w:val="00724180"/>
    <w:rsid w:val="00724DD3"/>
    <w:rsid w:val="00724E4B"/>
    <w:rsid w:val="00725101"/>
    <w:rsid w:val="0073159F"/>
    <w:rsid w:val="00732CE5"/>
    <w:rsid w:val="0073347D"/>
    <w:rsid w:val="00735AD1"/>
    <w:rsid w:val="00737234"/>
    <w:rsid w:val="0074102E"/>
    <w:rsid w:val="0074129E"/>
    <w:rsid w:val="00742641"/>
    <w:rsid w:val="00744E66"/>
    <w:rsid w:val="00751723"/>
    <w:rsid w:val="00754456"/>
    <w:rsid w:val="00754E00"/>
    <w:rsid w:val="00755899"/>
    <w:rsid w:val="0076540B"/>
    <w:rsid w:val="0077116B"/>
    <w:rsid w:val="00771170"/>
    <w:rsid w:val="007720FA"/>
    <w:rsid w:val="007721B2"/>
    <w:rsid w:val="00774E01"/>
    <w:rsid w:val="007764B6"/>
    <w:rsid w:val="007824A9"/>
    <w:rsid w:val="00793472"/>
    <w:rsid w:val="007937F1"/>
    <w:rsid w:val="00793917"/>
    <w:rsid w:val="00795532"/>
    <w:rsid w:val="0079556E"/>
    <w:rsid w:val="007965DE"/>
    <w:rsid w:val="007A0A39"/>
    <w:rsid w:val="007B0EB3"/>
    <w:rsid w:val="007B1108"/>
    <w:rsid w:val="007B1346"/>
    <w:rsid w:val="007B193B"/>
    <w:rsid w:val="007B2389"/>
    <w:rsid w:val="007B47AE"/>
    <w:rsid w:val="007B555A"/>
    <w:rsid w:val="007B59CC"/>
    <w:rsid w:val="007C2664"/>
    <w:rsid w:val="007C35D4"/>
    <w:rsid w:val="007C4D29"/>
    <w:rsid w:val="007C5642"/>
    <w:rsid w:val="007C5A55"/>
    <w:rsid w:val="007C5D45"/>
    <w:rsid w:val="007C63A3"/>
    <w:rsid w:val="007D1795"/>
    <w:rsid w:val="007D3BEF"/>
    <w:rsid w:val="007D5A75"/>
    <w:rsid w:val="007D6A90"/>
    <w:rsid w:val="007E2D00"/>
    <w:rsid w:val="007E2FDF"/>
    <w:rsid w:val="007E30E2"/>
    <w:rsid w:val="007E67BB"/>
    <w:rsid w:val="007E7BEE"/>
    <w:rsid w:val="007F1E9A"/>
    <w:rsid w:val="007F3DB0"/>
    <w:rsid w:val="00801A4F"/>
    <w:rsid w:val="00803A7B"/>
    <w:rsid w:val="00804942"/>
    <w:rsid w:val="008079C8"/>
    <w:rsid w:val="00807C9F"/>
    <w:rsid w:val="00807D57"/>
    <w:rsid w:val="0081127A"/>
    <w:rsid w:val="00811344"/>
    <w:rsid w:val="008130E5"/>
    <w:rsid w:val="008160A3"/>
    <w:rsid w:val="00816CE4"/>
    <w:rsid w:val="00821ACB"/>
    <w:rsid w:val="00824279"/>
    <w:rsid w:val="00826257"/>
    <w:rsid w:val="00830E47"/>
    <w:rsid w:val="0083105E"/>
    <w:rsid w:val="0083241E"/>
    <w:rsid w:val="00836BE7"/>
    <w:rsid w:val="00840DE7"/>
    <w:rsid w:val="008441FF"/>
    <w:rsid w:val="008449CB"/>
    <w:rsid w:val="00846123"/>
    <w:rsid w:val="0084633C"/>
    <w:rsid w:val="00846A8D"/>
    <w:rsid w:val="0085001C"/>
    <w:rsid w:val="00852686"/>
    <w:rsid w:val="00855783"/>
    <w:rsid w:val="00855895"/>
    <w:rsid w:val="00857C43"/>
    <w:rsid w:val="00861921"/>
    <w:rsid w:val="00863F87"/>
    <w:rsid w:val="0086602E"/>
    <w:rsid w:val="00866195"/>
    <w:rsid w:val="0087721D"/>
    <w:rsid w:val="00877C96"/>
    <w:rsid w:val="008844BF"/>
    <w:rsid w:val="0089247B"/>
    <w:rsid w:val="00895FAA"/>
    <w:rsid w:val="008969B0"/>
    <w:rsid w:val="008A353B"/>
    <w:rsid w:val="008A5199"/>
    <w:rsid w:val="008A5779"/>
    <w:rsid w:val="008B12E6"/>
    <w:rsid w:val="008B3DB3"/>
    <w:rsid w:val="008B5D82"/>
    <w:rsid w:val="008B5F32"/>
    <w:rsid w:val="008B6335"/>
    <w:rsid w:val="008C08B7"/>
    <w:rsid w:val="008C2677"/>
    <w:rsid w:val="008C4B61"/>
    <w:rsid w:val="008C6E5E"/>
    <w:rsid w:val="008D278C"/>
    <w:rsid w:val="008D2963"/>
    <w:rsid w:val="008D4674"/>
    <w:rsid w:val="008D5BB2"/>
    <w:rsid w:val="008D6809"/>
    <w:rsid w:val="008D6A8D"/>
    <w:rsid w:val="008E1DF9"/>
    <w:rsid w:val="008E2D0D"/>
    <w:rsid w:val="008E3A64"/>
    <w:rsid w:val="008E7ADC"/>
    <w:rsid w:val="008F2E63"/>
    <w:rsid w:val="008F7276"/>
    <w:rsid w:val="008F7507"/>
    <w:rsid w:val="009003CC"/>
    <w:rsid w:val="00901A50"/>
    <w:rsid w:val="00904A16"/>
    <w:rsid w:val="00905743"/>
    <w:rsid w:val="009100D9"/>
    <w:rsid w:val="00910290"/>
    <w:rsid w:val="00911ED9"/>
    <w:rsid w:val="00912193"/>
    <w:rsid w:val="00915E3D"/>
    <w:rsid w:val="00915F19"/>
    <w:rsid w:val="00916F01"/>
    <w:rsid w:val="00921FBA"/>
    <w:rsid w:val="009220B1"/>
    <w:rsid w:val="00922F4E"/>
    <w:rsid w:val="00924083"/>
    <w:rsid w:val="00924F72"/>
    <w:rsid w:val="00927080"/>
    <w:rsid w:val="009326C0"/>
    <w:rsid w:val="00936036"/>
    <w:rsid w:val="00944000"/>
    <w:rsid w:val="00944C8B"/>
    <w:rsid w:val="00953807"/>
    <w:rsid w:val="00953903"/>
    <w:rsid w:val="0096323B"/>
    <w:rsid w:val="00963819"/>
    <w:rsid w:val="00970B5C"/>
    <w:rsid w:val="0097315D"/>
    <w:rsid w:val="0097480C"/>
    <w:rsid w:val="00981289"/>
    <w:rsid w:val="009813EA"/>
    <w:rsid w:val="00981C2E"/>
    <w:rsid w:val="0098353F"/>
    <w:rsid w:val="00987BB8"/>
    <w:rsid w:val="009A206A"/>
    <w:rsid w:val="009A411D"/>
    <w:rsid w:val="009A4FA7"/>
    <w:rsid w:val="009A594E"/>
    <w:rsid w:val="009A5F3D"/>
    <w:rsid w:val="009B0C95"/>
    <w:rsid w:val="009B1F01"/>
    <w:rsid w:val="009B3B22"/>
    <w:rsid w:val="009B74AD"/>
    <w:rsid w:val="009B7B0A"/>
    <w:rsid w:val="009C0FF1"/>
    <w:rsid w:val="009C1C5C"/>
    <w:rsid w:val="009C5D53"/>
    <w:rsid w:val="009D12A3"/>
    <w:rsid w:val="009D3D2D"/>
    <w:rsid w:val="009D5DA7"/>
    <w:rsid w:val="009D7EE0"/>
    <w:rsid w:val="009E0D52"/>
    <w:rsid w:val="009E2268"/>
    <w:rsid w:val="009E2E01"/>
    <w:rsid w:val="009E3DEA"/>
    <w:rsid w:val="009E56AC"/>
    <w:rsid w:val="009E725B"/>
    <w:rsid w:val="009F0C1C"/>
    <w:rsid w:val="009F1634"/>
    <w:rsid w:val="009F2A56"/>
    <w:rsid w:val="009F5C3D"/>
    <w:rsid w:val="00A01676"/>
    <w:rsid w:val="00A04BCB"/>
    <w:rsid w:val="00A112F7"/>
    <w:rsid w:val="00A11713"/>
    <w:rsid w:val="00A1341B"/>
    <w:rsid w:val="00A139A7"/>
    <w:rsid w:val="00A26444"/>
    <w:rsid w:val="00A267D4"/>
    <w:rsid w:val="00A27604"/>
    <w:rsid w:val="00A2788C"/>
    <w:rsid w:val="00A302ED"/>
    <w:rsid w:val="00A30429"/>
    <w:rsid w:val="00A31128"/>
    <w:rsid w:val="00A3491F"/>
    <w:rsid w:val="00A362A6"/>
    <w:rsid w:val="00A40915"/>
    <w:rsid w:val="00A42573"/>
    <w:rsid w:val="00A42A07"/>
    <w:rsid w:val="00A45423"/>
    <w:rsid w:val="00A46F3A"/>
    <w:rsid w:val="00A520FE"/>
    <w:rsid w:val="00A549C7"/>
    <w:rsid w:val="00A54BC6"/>
    <w:rsid w:val="00A559CF"/>
    <w:rsid w:val="00A569D4"/>
    <w:rsid w:val="00A57876"/>
    <w:rsid w:val="00A6195D"/>
    <w:rsid w:val="00A62DAF"/>
    <w:rsid w:val="00A63543"/>
    <w:rsid w:val="00A655E0"/>
    <w:rsid w:val="00A71C73"/>
    <w:rsid w:val="00A73BA1"/>
    <w:rsid w:val="00A74294"/>
    <w:rsid w:val="00A74FD6"/>
    <w:rsid w:val="00A76DD3"/>
    <w:rsid w:val="00A8254C"/>
    <w:rsid w:val="00A827B2"/>
    <w:rsid w:val="00A832A8"/>
    <w:rsid w:val="00A906E8"/>
    <w:rsid w:val="00A917D1"/>
    <w:rsid w:val="00A91DCE"/>
    <w:rsid w:val="00A940A8"/>
    <w:rsid w:val="00A95487"/>
    <w:rsid w:val="00A9725F"/>
    <w:rsid w:val="00AA37FC"/>
    <w:rsid w:val="00AB2375"/>
    <w:rsid w:val="00AB340C"/>
    <w:rsid w:val="00AB772A"/>
    <w:rsid w:val="00AC0691"/>
    <w:rsid w:val="00AC55A6"/>
    <w:rsid w:val="00AC7218"/>
    <w:rsid w:val="00AD0A9F"/>
    <w:rsid w:val="00AD3E76"/>
    <w:rsid w:val="00AD5473"/>
    <w:rsid w:val="00AD59E5"/>
    <w:rsid w:val="00AD5AD5"/>
    <w:rsid w:val="00AD70DC"/>
    <w:rsid w:val="00AD7E73"/>
    <w:rsid w:val="00AE01E0"/>
    <w:rsid w:val="00AE0670"/>
    <w:rsid w:val="00AE36F7"/>
    <w:rsid w:val="00AE3885"/>
    <w:rsid w:val="00AE4E63"/>
    <w:rsid w:val="00AE5340"/>
    <w:rsid w:val="00AE7941"/>
    <w:rsid w:val="00AF0C42"/>
    <w:rsid w:val="00AF3A95"/>
    <w:rsid w:val="00AF4968"/>
    <w:rsid w:val="00AF6F75"/>
    <w:rsid w:val="00B00931"/>
    <w:rsid w:val="00B00D5C"/>
    <w:rsid w:val="00B01DE9"/>
    <w:rsid w:val="00B02BCF"/>
    <w:rsid w:val="00B06606"/>
    <w:rsid w:val="00B1026D"/>
    <w:rsid w:val="00B11539"/>
    <w:rsid w:val="00B1335F"/>
    <w:rsid w:val="00B13887"/>
    <w:rsid w:val="00B13DAD"/>
    <w:rsid w:val="00B17D2A"/>
    <w:rsid w:val="00B21D21"/>
    <w:rsid w:val="00B242C8"/>
    <w:rsid w:val="00B24B8D"/>
    <w:rsid w:val="00B26769"/>
    <w:rsid w:val="00B33A9A"/>
    <w:rsid w:val="00B3632F"/>
    <w:rsid w:val="00B36A96"/>
    <w:rsid w:val="00B377F8"/>
    <w:rsid w:val="00B42342"/>
    <w:rsid w:val="00B440BC"/>
    <w:rsid w:val="00B45D82"/>
    <w:rsid w:val="00B47F26"/>
    <w:rsid w:val="00B5492B"/>
    <w:rsid w:val="00B55AD2"/>
    <w:rsid w:val="00B57863"/>
    <w:rsid w:val="00B57A68"/>
    <w:rsid w:val="00B60588"/>
    <w:rsid w:val="00B6687F"/>
    <w:rsid w:val="00B72C97"/>
    <w:rsid w:val="00B76F49"/>
    <w:rsid w:val="00B7768B"/>
    <w:rsid w:val="00B8120B"/>
    <w:rsid w:val="00B83122"/>
    <w:rsid w:val="00B835EA"/>
    <w:rsid w:val="00B8377D"/>
    <w:rsid w:val="00B83A77"/>
    <w:rsid w:val="00B84797"/>
    <w:rsid w:val="00B8599F"/>
    <w:rsid w:val="00B91E53"/>
    <w:rsid w:val="00B93E06"/>
    <w:rsid w:val="00B96CB2"/>
    <w:rsid w:val="00BA025D"/>
    <w:rsid w:val="00BA3023"/>
    <w:rsid w:val="00BA3590"/>
    <w:rsid w:val="00BA55E5"/>
    <w:rsid w:val="00BA696A"/>
    <w:rsid w:val="00BB1158"/>
    <w:rsid w:val="00BB3570"/>
    <w:rsid w:val="00BB4F04"/>
    <w:rsid w:val="00BB5459"/>
    <w:rsid w:val="00BC1D2D"/>
    <w:rsid w:val="00BC33EB"/>
    <w:rsid w:val="00BC578E"/>
    <w:rsid w:val="00BC597B"/>
    <w:rsid w:val="00BC7470"/>
    <w:rsid w:val="00BC7AE0"/>
    <w:rsid w:val="00BD0F97"/>
    <w:rsid w:val="00BD26A7"/>
    <w:rsid w:val="00BD300C"/>
    <w:rsid w:val="00BD33AD"/>
    <w:rsid w:val="00BD33DD"/>
    <w:rsid w:val="00BD40CC"/>
    <w:rsid w:val="00BD62EB"/>
    <w:rsid w:val="00BD74C1"/>
    <w:rsid w:val="00BE0D5E"/>
    <w:rsid w:val="00BE2012"/>
    <w:rsid w:val="00BE2678"/>
    <w:rsid w:val="00BE338C"/>
    <w:rsid w:val="00BE34A2"/>
    <w:rsid w:val="00BE74F6"/>
    <w:rsid w:val="00BF0A83"/>
    <w:rsid w:val="00BF2CC1"/>
    <w:rsid w:val="00BF406C"/>
    <w:rsid w:val="00BF4134"/>
    <w:rsid w:val="00BF43F4"/>
    <w:rsid w:val="00BF4C5C"/>
    <w:rsid w:val="00BF58A9"/>
    <w:rsid w:val="00C0070F"/>
    <w:rsid w:val="00C04D14"/>
    <w:rsid w:val="00C0592E"/>
    <w:rsid w:val="00C05F2B"/>
    <w:rsid w:val="00C06DD0"/>
    <w:rsid w:val="00C10AC3"/>
    <w:rsid w:val="00C10ED5"/>
    <w:rsid w:val="00C11324"/>
    <w:rsid w:val="00C138A0"/>
    <w:rsid w:val="00C13A75"/>
    <w:rsid w:val="00C14F3B"/>
    <w:rsid w:val="00C154A1"/>
    <w:rsid w:val="00C165A2"/>
    <w:rsid w:val="00C16CA3"/>
    <w:rsid w:val="00C1772B"/>
    <w:rsid w:val="00C17E29"/>
    <w:rsid w:val="00C20493"/>
    <w:rsid w:val="00C2122B"/>
    <w:rsid w:val="00C21493"/>
    <w:rsid w:val="00C21FA2"/>
    <w:rsid w:val="00C223A5"/>
    <w:rsid w:val="00C225E9"/>
    <w:rsid w:val="00C22F71"/>
    <w:rsid w:val="00C24AA6"/>
    <w:rsid w:val="00C266AB"/>
    <w:rsid w:val="00C27455"/>
    <w:rsid w:val="00C303E4"/>
    <w:rsid w:val="00C306B7"/>
    <w:rsid w:val="00C32177"/>
    <w:rsid w:val="00C3281F"/>
    <w:rsid w:val="00C33028"/>
    <w:rsid w:val="00C3570F"/>
    <w:rsid w:val="00C40314"/>
    <w:rsid w:val="00C406AB"/>
    <w:rsid w:val="00C418C6"/>
    <w:rsid w:val="00C430A6"/>
    <w:rsid w:val="00C4434D"/>
    <w:rsid w:val="00C50EA8"/>
    <w:rsid w:val="00C5182B"/>
    <w:rsid w:val="00C529C6"/>
    <w:rsid w:val="00C5401B"/>
    <w:rsid w:val="00C56AE4"/>
    <w:rsid w:val="00C62777"/>
    <w:rsid w:val="00C64FA8"/>
    <w:rsid w:val="00C66B8E"/>
    <w:rsid w:val="00C7060A"/>
    <w:rsid w:val="00C7148A"/>
    <w:rsid w:val="00C71BA7"/>
    <w:rsid w:val="00C73BCC"/>
    <w:rsid w:val="00C74434"/>
    <w:rsid w:val="00C82824"/>
    <w:rsid w:val="00C873FF"/>
    <w:rsid w:val="00C91242"/>
    <w:rsid w:val="00C974A2"/>
    <w:rsid w:val="00CA026C"/>
    <w:rsid w:val="00CA2192"/>
    <w:rsid w:val="00CA24F0"/>
    <w:rsid w:val="00CA575D"/>
    <w:rsid w:val="00CA6658"/>
    <w:rsid w:val="00CA6B9A"/>
    <w:rsid w:val="00CA6D74"/>
    <w:rsid w:val="00CA705B"/>
    <w:rsid w:val="00CA7765"/>
    <w:rsid w:val="00CB0F2F"/>
    <w:rsid w:val="00CB547D"/>
    <w:rsid w:val="00CB660B"/>
    <w:rsid w:val="00CC351E"/>
    <w:rsid w:val="00CC37CF"/>
    <w:rsid w:val="00CC37D2"/>
    <w:rsid w:val="00CC4149"/>
    <w:rsid w:val="00CC4B79"/>
    <w:rsid w:val="00CC7C45"/>
    <w:rsid w:val="00CD0AE4"/>
    <w:rsid w:val="00CD2B78"/>
    <w:rsid w:val="00CD2CA2"/>
    <w:rsid w:val="00CD5BEC"/>
    <w:rsid w:val="00CE4C86"/>
    <w:rsid w:val="00CF093C"/>
    <w:rsid w:val="00CF1659"/>
    <w:rsid w:val="00CF220A"/>
    <w:rsid w:val="00CF282B"/>
    <w:rsid w:val="00CF336F"/>
    <w:rsid w:val="00CF4556"/>
    <w:rsid w:val="00CF5854"/>
    <w:rsid w:val="00CF7BB6"/>
    <w:rsid w:val="00D006FB"/>
    <w:rsid w:val="00D01E72"/>
    <w:rsid w:val="00D037DF"/>
    <w:rsid w:val="00D04108"/>
    <w:rsid w:val="00D049A2"/>
    <w:rsid w:val="00D05687"/>
    <w:rsid w:val="00D06325"/>
    <w:rsid w:val="00D122B9"/>
    <w:rsid w:val="00D123F1"/>
    <w:rsid w:val="00D1639C"/>
    <w:rsid w:val="00D2023E"/>
    <w:rsid w:val="00D245A3"/>
    <w:rsid w:val="00D24D6A"/>
    <w:rsid w:val="00D25713"/>
    <w:rsid w:val="00D263FD"/>
    <w:rsid w:val="00D319B2"/>
    <w:rsid w:val="00D33E6D"/>
    <w:rsid w:val="00D34D95"/>
    <w:rsid w:val="00D35C93"/>
    <w:rsid w:val="00D3776B"/>
    <w:rsid w:val="00D43F91"/>
    <w:rsid w:val="00D44D27"/>
    <w:rsid w:val="00D453A1"/>
    <w:rsid w:val="00D4682A"/>
    <w:rsid w:val="00D5182A"/>
    <w:rsid w:val="00D51F0C"/>
    <w:rsid w:val="00D5319A"/>
    <w:rsid w:val="00D540E6"/>
    <w:rsid w:val="00D571EB"/>
    <w:rsid w:val="00D60FC2"/>
    <w:rsid w:val="00D65255"/>
    <w:rsid w:val="00D72CE5"/>
    <w:rsid w:val="00D73198"/>
    <w:rsid w:val="00D75487"/>
    <w:rsid w:val="00D7590A"/>
    <w:rsid w:val="00D75927"/>
    <w:rsid w:val="00D75E59"/>
    <w:rsid w:val="00D75F1C"/>
    <w:rsid w:val="00D76AA4"/>
    <w:rsid w:val="00D77EF4"/>
    <w:rsid w:val="00D801EB"/>
    <w:rsid w:val="00D807FE"/>
    <w:rsid w:val="00D809CB"/>
    <w:rsid w:val="00D834C2"/>
    <w:rsid w:val="00D83D30"/>
    <w:rsid w:val="00D8556F"/>
    <w:rsid w:val="00D87400"/>
    <w:rsid w:val="00D915FA"/>
    <w:rsid w:val="00D93344"/>
    <w:rsid w:val="00D9388C"/>
    <w:rsid w:val="00D93F57"/>
    <w:rsid w:val="00DA0CB7"/>
    <w:rsid w:val="00DA13BC"/>
    <w:rsid w:val="00DB03BB"/>
    <w:rsid w:val="00DB1B1F"/>
    <w:rsid w:val="00DB4383"/>
    <w:rsid w:val="00DB550A"/>
    <w:rsid w:val="00DC0ECF"/>
    <w:rsid w:val="00DC0FD9"/>
    <w:rsid w:val="00DC4C25"/>
    <w:rsid w:val="00DC6EB6"/>
    <w:rsid w:val="00DC6F20"/>
    <w:rsid w:val="00DD28FA"/>
    <w:rsid w:val="00DD32C5"/>
    <w:rsid w:val="00DD72AE"/>
    <w:rsid w:val="00DE1E46"/>
    <w:rsid w:val="00DE3910"/>
    <w:rsid w:val="00DE3D51"/>
    <w:rsid w:val="00DE676E"/>
    <w:rsid w:val="00DE6D56"/>
    <w:rsid w:val="00DE7D81"/>
    <w:rsid w:val="00DF1872"/>
    <w:rsid w:val="00DF266D"/>
    <w:rsid w:val="00DF27BC"/>
    <w:rsid w:val="00DF3068"/>
    <w:rsid w:val="00DF5BA1"/>
    <w:rsid w:val="00DF6E25"/>
    <w:rsid w:val="00E00D46"/>
    <w:rsid w:val="00E0155C"/>
    <w:rsid w:val="00E0267A"/>
    <w:rsid w:val="00E03FAF"/>
    <w:rsid w:val="00E05BAD"/>
    <w:rsid w:val="00E05F92"/>
    <w:rsid w:val="00E14B08"/>
    <w:rsid w:val="00E16347"/>
    <w:rsid w:val="00E2112C"/>
    <w:rsid w:val="00E22410"/>
    <w:rsid w:val="00E25DDA"/>
    <w:rsid w:val="00E30B1B"/>
    <w:rsid w:val="00E3279D"/>
    <w:rsid w:val="00E33B48"/>
    <w:rsid w:val="00E3431F"/>
    <w:rsid w:val="00E34AFB"/>
    <w:rsid w:val="00E3656B"/>
    <w:rsid w:val="00E41772"/>
    <w:rsid w:val="00E420E6"/>
    <w:rsid w:val="00E42968"/>
    <w:rsid w:val="00E42A07"/>
    <w:rsid w:val="00E42A65"/>
    <w:rsid w:val="00E4518A"/>
    <w:rsid w:val="00E51AD5"/>
    <w:rsid w:val="00E53DD6"/>
    <w:rsid w:val="00E5439A"/>
    <w:rsid w:val="00E5442A"/>
    <w:rsid w:val="00E56257"/>
    <w:rsid w:val="00E618E3"/>
    <w:rsid w:val="00E618FB"/>
    <w:rsid w:val="00E61EFF"/>
    <w:rsid w:val="00E670F6"/>
    <w:rsid w:val="00E75990"/>
    <w:rsid w:val="00E762FE"/>
    <w:rsid w:val="00E76813"/>
    <w:rsid w:val="00E80A94"/>
    <w:rsid w:val="00E80ECA"/>
    <w:rsid w:val="00E81E30"/>
    <w:rsid w:val="00E82844"/>
    <w:rsid w:val="00E8365E"/>
    <w:rsid w:val="00E842BA"/>
    <w:rsid w:val="00E90546"/>
    <w:rsid w:val="00E91C78"/>
    <w:rsid w:val="00E924A9"/>
    <w:rsid w:val="00E970AD"/>
    <w:rsid w:val="00EA2663"/>
    <w:rsid w:val="00EA2F34"/>
    <w:rsid w:val="00EA45E5"/>
    <w:rsid w:val="00EA46F1"/>
    <w:rsid w:val="00EA7C7B"/>
    <w:rsid w:val="00EB08AD"/>
    <w:rsid w:val="00EB1C3E"/>
    <w:rsid w:val="00EB549F"/>
    <w:rsid w:val="00EC163A"/>
    <w:rsid w:val="00EC29F7"/>
    <w:rsid w:val="00EC405B"/>
    <w:rsid w:val="00EC5E11"/>
    <w:rsid w:val="00ED0B79"/>
    <w:rsid w:val="00ED1CFD"/>
    <w:rsid w:val="00ED48BB"/>
    <w:rsid w:val="00ED6D75"/>
    <w:rsid w:val="00EE3E7F"/>
    <w:rsid w:val="00EE4661"/>
    <w:rsid w:val="00EE58FE"/>
    <w:rsid w:val="00EE6396"/>
    <w:rsid w:val="00EE6778"/>
    <w:rsid w:val="00EF2392"/>
    <w:rsid w:val="00EF4B39"/>
    <w:rsid w:val="00EF6AA2"/>
    <w:rsid w:val="00EF72DE"/>
    <w:rsid w:val="00EF731C"/>
    <w:rsid w:val="00EF7502"/>
    <w:rsid w:val="00EF7EDD"/>
    <w:rsid w:val="00F02223"/>
    <w:rsid w:val="00F05405"/>
    <w:rsid w:val="00F065AB"/>
    <w:rsid w:val="00F13B4B"/>
    <w:rsid w:val="00F16622"/>
    <w:rsid w:val="00F179D1"/>
    <w:rsid w:val="00F22428"/>
    <w:rsid w:val="00F2273C"/>
    <w:rsid w:val="00F27552"/>
    <w:rsid w:val="00F31220"/>
    <w:rsid w:val="00F3281A"/>
    <w:rsid w:val="00F32F06"/>
    <w:rsid w:val="00F3503F"/>
    <w:rsid w:val="00F408F1"/>
    <w:rsid w:val="00F416E8"/>
    <w:rsid w:val="00F4308C"/>
    <w:rsid w:val="00F43844"/>
    <w:rsid w:val="00F444A9"/>
    <w:rsid w:val="00F51451"/>
    <w:rsid w:val="00F514DD"/>
    <w:rsid w:val="00F55653"/>
    <w:rsid w:val="00F56F01"/>
    <w:rsid w:val="00F615D9"/>
    <w:rsid w:val="00F64734"/>
    <w:rsid w:val="00F65677"/>
    <w:rsid w:val="00F671A6"/>
    <w:rsid w:val="00F716D9"/>
    <w:rsid w:val="00F775E6"/>
    <w:rsid w:val="00F833FE"/>
    <w:rsid w:val="00F84E83"/>
    <w:rsid w:val="00F865D8"/>
    <w:rsid w:val="00F87EA1"/>
    <w:rsid w:val="00F900A6"/>
    <w:rsid w:val="00F91193"/>
    <w:rsid w:val="00F91F22"/>
    <w:rsid w:val="00F930DA"/>
    <w:rsid w:val="00F95165"/>
    <w:rsid w:val="00F951D8"/>
    <w:rsid w:val="00F9572C"/>
    <w:rsid w:val="00F969B7"/>
    <w:rsid w:val="00FA4B39"/>
    <w:rsid w:val="00FA59CE"/>
    <w:rsid w:val="00FA6229"/>
    <w:rsid w:val="00FB3EC2"/>
    <w:rsid w:val="00FB445F"/>
    <w:rsid w:val="00FB6AAA"/>
    <w:rsid w:val="00FC0CAF"/>
    <w:rsid w:val="00FC1425"/>
    <w:rsid w:val="00FC31E3"/>
    <w:rsid w:val="00FC43EE"/>
    <w:rsid w:val="00FC5F44"/>
    <w:rsid w:val="00FD03DB"/>
    <w:rsid w:val="00FD08D9"/>
    <w:rsid w:val="00FD40D5"/>
    <w:rsid w:val="00FD467F"/>
    <w:rsid w:val="00FD46E4"/>
    <w:rsid w:val="00FE0256"/>
    <w:rsid w:val="00FE21CE"/>
    <w:rsid w:val="00FE2B71"/>
    <w:rsid w:val="00FE788D"/>
    <w:rsid w:val="00FF1650"/>
    <w:rsid w:val="00FF4E2F"/>
    <w:rsid w:val="00FF6D2C"/>
    <w:rsid w:val="00FF6FD0"/>
    <w:rsid w:val="00FF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27214"/>
  <w15:chartTrackingRefBased/>
  <w15:docId w15:val="{0D14EF33-A937-4B9C-8C7E-D7539CE0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240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0F1A27"/>
    <w:pPr>
      <w:keepNext/>
      <w:spacing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F4E2F"/>
    <w:rPr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FF4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F4E2F"/>
    <w:rPr>
      <w:sz w:val="24"/>
      <w:szCs w:val="24"/>
      <w:lang w:eastAsia="en-US"/>
    </w:rPr>
  </w:style>
  <w:style w:type="character" w:styleId="Hipervnculo">
    <w:name w:val="Hyperlink"/>
    <w:uiPriority w:val="99"/>
    <w:rsid w:val="00FF4E2F"/>
    <w:rPr>
      <w:rFonts w:cs="Times New Roman"/>
      <w:color w:val="0000FF"/>
      <w:u w:val="single"/>
    </w:rPr>
  </w:style>
  <w:style w:type="character" w:customStyle="1" w:styleId="Ttulo1Car">
    <w:name w:val="Título 1 Car"/>
    <w:link w:val="Ttulo1"/>
    <w:uiPriority w:val="9"/>
    <w:rsid w:val="000F1A2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0F1A27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</w:rPr>
  </w:style>
  <w:style w:type="paragraph" w:styleId="TDC1">
    <w:name w:val="toc 1"/>
    <w:basedOn w:val="Normal"/>
    <w:next w:val="Normal"/>
    <w:autoRedefine/>
    <w:uiPriority w:val="39"/>
    <w:unhideWhenUsed/>
    <w:rsid w:val="00383851"/>
  </w:style>
  <w:style w:type="table" w:styleId="Tablaconcuadrcula">
    <w:name w:val="Table Grid"/>
    <w:basedOn w:val="Tablanormal"/>
    <w:uiPriority w:val="39"/>
    <w:rsid w:val="00D1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98353F"/>
    <w:rPr>
      <w:color w:val="954F72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B5D8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B5D82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B5D82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B5D82"/>
  </w:style>
  <w:style w:type="paragraph" w:styleId="Prrafodelista">
    <w:name w:val="List Paragraph"/>
    <w:basedOn w:val="Normal"/>
    <w:uiPriority w:val="34"/>
    <w:qFormat/>
    <w:rsid w:val="00060BE7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0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tPUUbfwbR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cabase.org.ar/soci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entbrite.com.ar/e/xvii-encuentro-nacional-de-tecnicos-tickets-40476943527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06344-276E-4A60-BB01-34CD1C16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4</Pages>
  <Words>961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6239</CharactersWithSpaces>
  <SharedDoc>false</SharedDoc>
  <HLinks>
    <vt:vector size="72" baseType="variant">
      <vt:variant>
        <vt:i4>7798887</vt:i4>
      </vt:variant>
      <vt:variant>
        <vt:i4>63</vt:i4>
      </vt:variant>
      <vt:variant>
        <vt:i4>0</vt:i4>
      </vt:variant>
      <vt:variant>
        <vt:i4>5</vt:i4>
      </vt:variant>
      <vt:variant>
        <vt:lpwstr>https://www.eventbrite.com.ar/e/xv-encuentro-nacional-de-tecnicos-tickets-182688144157</vt:lpwstr>
      </vt:variant>
      <vt:variant>
        <vt:lpwstr/>
      </vt:variant>
      <vt:variant>
        <vt:i4>589830</vt:i4>
      </vt:variant>
      <vt:variant>
        <vt:i4>60</vt:i4>
      </vt:variant>
      <vt:variant>
        <vt:i4>0</vt:i4>
      </vt:variant>
      <vt:variant>
        <vt:i4>5</vt:i4>
      </vt:variant>
      <vt:variant>
        <vt:lpwstr>http://www.cabase.org.ar/socios/</vt:lpwstr>
      </vt:variant>
      <vt:variant>
        <vt:lpwstr/>
      </vt:variant>
      <vt:variant>
        <vt:i4>5832811</vt:i4>
      </vt:variant>
      <vt:variant>
        <vt:i4>57</vt:i4>
      </vt:variant>
      <vt:variant>
        <vt:i4>0</vt:i4>
      </vt:variant>
      <vt:variant>
        <vt:i4>5</vt:i4>
      </vt:variant>
      <vt:variant>
        <vt:lpwstr>mailto:naplaplata@listas.cabase.org.ar</vt:lpwstr>
      </vt:variant>
      <vt:variant>
        <vt:lpwstr/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_Toc85459437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_Toc85459436</vt:lpwstr>
      </vt:variant>
      <vt:variant>
        <vt:i4>1441846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_Toc85459435</vt:lpwstr>
      </vt:variant>
      <vt:variant>
        <vt:i4>1507382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_Toc85459434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_Toc85459433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_Toc85459432</vt:lpwstr>
      </vt:variant>
      <vt:variant>
        <vt:i4>1179702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_Toc85459431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_Toc85459430</vt:lpwstr>
      </vt:variant>
      <vt:variant>
        <vt:i4>1703991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_Toc85459429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Raul</cp:lastModifiedBy>
  <cp:revision>10</cp:revision>
  <dcterms:created xsi:type="dcterms:W3CDTF">2022-08-23T16:50:00Z</dcterms:created>
  <dcterms:modified xsi:type="dcterms:W3CDTF">2022-09-20T13:27:00Z</dcterms:modified>
</cp:coreProperties>
</file>